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22181" w14:textId="77777777" w:rsidR="0062362C" w:rsidRPr="00A34140" w:rsidRDefault="0062362C" w:rsidP="004C297D">
      <w:pPr>
        <w:ind w:left="6372" w:firstLine="708"/>
        <w:jc w:val="center"/>
        <w:rPr>
          <w:b/>
          <w:lang w:val="ro-RO"/>
        </w:rPr>
      </w:pPr>
      <w:r w:rsidRPr="00A34140">
        <w:rPr>
          <w:b/>
          <w:lang w:val="ro-RO"/>
        </w:rPr>
        <w:t>Anexa 2 - ID</w:t>
      </w:r>
    </w:p>
    <w:p w14:paraId="34BC1021" w14:textId="665EFA52" w:rsidR="0062362C" w:rsidRPr="00A34140" w:rsidRDefault="0062362C" w:rsidP="0062362C">
      <w:pPr>
        <w:jc w:val="center"/>
        <w:rPr>
          <w:b/>
          <w:lang w:val="ro-RO"/>
        </w:rPr>
      </w:pP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b/>
          <w:lang w:val="ro-RO"/>
        </w:rPr>
        <w:tab/>
      </w:r>
      <w:r w:rsidRPr="00A34140">
        <w:rPr>
          <w:lang w:val="ro-RO"/>
        </w:rPr>
        <w:t>PO-ID-04-F02</w:t>
      </w:r>
    </w:p>
    <w:p w14:paraId="2DC399A8" w14:textId="77777777" w:rsidR="0062362C" w:rsidRPr="00A34140" w:rsidRDefault="0062362C" w:rsidP="0062362C">
      <w:pPr>
        <w:jc w:val="center"/>
        <w:rPr>
          <w:b/>
          <w:lang w:val="ro-RO"/>
        </w:rPr>
      </w:pPr>
    </w:p>
    <w:p w14:paraId="43EA8970" w14:textId="77777777" w:rsidR="0062362C" w:rsidRPr="00A34140" w:rsidRDefault="0062362C" w:rsidP="0062362C">
      <w:pPr>
        <w:jc w:val="center"/>
        <w:rPr>
          <w:b/>
          <w:lang w:val="ro-RO"/>
        </w:rPr>
      </w:pPr>
      <w:r w:rsidRPr="00A34140">
        <w:rPr>
          <w:b/>
          <w:lang w:val="ro-RO"/>
        </w:rPr>
        <w:t xml:space="preserve">FIŞA DISCIPLINEI </w:t>
      </w:r>
    </w:p>
    <w:p w14:paraId="17A76B80" w14:textId="1B550DB1" w:rsidR="0062362C" w:rsidRPr="00A34140" w:rsidRDefault="0062362C" w:rsidP="0062362C">
      <w:pPr>
        <w:jc w:val="center"/>
        <w:rPr>
          <w:lang w:val="ro-RO"/>
        </w:rPr>
      </w:pPr>
      <w:r w:rsidRPr="00A34140">
        <w:rPr>
          <w:lang w:val="ro-RO"/>
        </w:rPr>
        <w:t>(</w:t>
      </w:r>
      <w:r w:rsidR="00744C31" w:rsidRPr="00A34140">
        <w:rPr>
          <w:lang w:val="ro-RO"/>
        </w:rPr>
        <w:t>licență</w:t>
      </w:r>
      <w:r w:rsidRPr="00A34140">
        <w:rPr>
          <w:lang w:val="ro-RO"/>
        </w:rPr>
        <w:t xml:space="preserve">, </w:t>
      </w:r>
      <w:r w:rsidR="00744C31" w:rsidRPr="00A34140">
        <w:rPr>
          <w:lang w:val="ro-RO"/>
        </w:rPr>
        <w:t>învățământ</w:t>
      </w:r>
      <w:r w:rsidRPr="00A34140">
        <w:rPr>
          <w:lang w:val="ro-RO"/>
        </w:rPr>
        <w:t xml:space="preserve"> la </w:t>
      </w:r>
      <w:r w:rsidR="00744C31" w:rsidRPr="00A34140">
        <w:rPr>
          <w:lang w:val="ro-RO"/>
        </w:rPr>
        <w:t>distanță</w:t>
      </w:r>
      <w:r w:rsidRPr="00A34140">
        <w:rPr>
          <w:lang w:val="ro-RO"/>
        </w:rPr>
        <w:t>)</w:t>
      </w:r>
    </w:p>
    <w:p w14:paraId="0CD3D0DD" w14:textId="77777777" w:rsidR="0062362C" w:rsidRPr="00A34140" w:rsidRDefault="0062362C" w:rsidP="0062362C">
      <w:pPr>
        <w:numPr>
          <w:ilvl w:val="0"/>
          <w:numId w:val="2"/>
        </w:numPr>
        <w:tabs>
          <w:tab w:val="clear" w:pos="720"/>
          <w:tab w:val="num" w:pos="284"/>
        </w:tabs>
        <w:rPr>
          <w:b/>
          <w:sz w:val="20"/>
          <w:szCs w:val="20"/>
          <w:lang w:val="ro-RO"/>
        </w:rPr>
      </w:pPr>
      <w:r w:rsidRPr="00A34140">
        <w:rPr>
          <w:b/>
          <w:sz w:val="20"/>
          <w:szCs w:val="20"/>
          <w:lang w:val="ro-RO"/>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032"/>
      </w:tblGrid>
      <w:tr w:rsidR="00A34140" w:rsidRPr="00A34140" w14:paraId="605D2167" w14:textId="77777777" w:rsidTr="006611B6">
        <w:trPr>
          <w:trHeight w:val="301"/>
        </w:trPr>
        <w:tc>
          <w:tcPr>
            <w:tcW w:w="1655" w:type="pct"/>
          </w:tcPr>
          <w:p w14:paraId="554BCB07" w14:textId="77777777" w:rsidR="00054DE8" w:rsidRPr="00A34140" w:rsidRDefault="00054DE8" w:rsidP="00054DE8">
            <w:pPr>
              <w:rPr>
                <w:sz w:val="20"/>
                <w:szCs w:val="20"/>
                <w:lang w:val="ro-RO"/>
              </w:rPr>
            </w:pPr>
            <w:r w:rsidRPr="00A34140">
              <w:rPr>
                <w:sz w:val="20"/>
                <w:szCs w:val="20"/>
                <w:lang w:val="ro-RO"/>
              </w:rPr>
              <w:t>Facultatea</w:t>
            </w:r>
          </w:p>
        </w:tc>
        <w:tc>
          <w:tcPr>
            <w:tcW w:w="3345" w:type="pct"/>
          </w:tcPr>
          <w:p w14:paraId="57B89C9D" w14:textId="40895C87" w:rsidR="00054DE8" w:rsidRPr="00A34140" w:rsidRDefault="00054DE8" w:rsidP="00054DE8">
            <w:pPr>
              <w:rPr>
                <w:b/>
                <w:sz w:val="20"/>
                <w:szCs w:val="20"/>
                <w:lang w:val="ro-RO"/>
              </w:rPr>
            </w:pPr>
            <w:r w:rsidRPr="00A34140">
              <w:rPr>
                <w:b/>
                <w:sz w:val="20"/>
                <w:szCs w:val="20"/>
              </w:rPr>
              <w:t>Drept și Ştiinţe Administrative</w:t>
            </w:r>
          </w:p>
        </w:tc>
      </w:tr>
      <w:tr w:rsidR="00A34140" w:rsidRPr="00A34140" w14:paraId="0E5B539D" w14:textId="77777777" w:rsidTr="006611B6">
        <w:trPr>
          <w:trHeight w:val="317"/>
        </w:trPr>
        <w:tc>
          <w:tcPr>
            <w:tcW w:w="1655" w:type="pct"/>
          </w:tcPr>
          <w:p w14:paraId="6FD75B9C" w14:textId="77777777" w:rsidR="00054DE8" w:rsidRPr="00A34140" w:rsidRDefault="00054DE8" w:rsidP="00054DE8">
            <w:pPr>
              <w:rPr>
                <w:sz w:val="20"/>
                <w:szCs w:val="20"/>
                <w:lang w:val="ro-RO"/>
              </w:rPr>
            </w:pPr>
            <w:r w:rsidRPr="00A34140">
              <w:rPr>
                <w:sz w:val="20"/>
                <w:szCs w:val="20"/>
                <w:lang w:val="ro-RO"/>
              </w:rPr>
              <w:t>Departamentul</w:t>
            </w:r>
          </w:p>
        </w:tc>
        <w:tc>
          <w:tcPr>
            <w:tcW w:w="3345" w:type="pct"/>
          </w:tcPr>
          <w:p w14:paraId="33E25ECB" w14:textId="70AF8EF7" w:rsidR="00054DE8" w:rsidRPr="00A34140" w:rsidRDefault="00054DE8" w:rsidP="00054DE8">
            <w:pPr>
              <w:rPr>
                <w:b/>
                <w:sz w:val="20"/>
                <w:szCs w:val="20"/>
                <w:lang w:val="ro-RO"/>
              </w:rPr>
            </w:pPr>
            <w:r w:rsidRPr="00A34140">
              <w:rPr>
                <w:b/>
                <w:sz w:val="20"/>
                <w:szCs w:val="20"/>
              </w:rPr>
              <w:t>Drept și Științe Administrative</w:t>
            </w:r>
          </w:p>
        </w:tc>
      </w:tr>
      <w:tr w:rsidR="00A34140" w:rsidRPr="00A34140" w14:paraId="1F4144A6" w14:textId="77777777" w:rsidTr="006611B6">
        <w:trPr>
          <w:trHeight w:val="301"/>
        </w:trPr>
        <w:tc>
          <w:tcPr>
            <w:tcW w:w="1655" w:type="pct"/>
          </w:tcPr>
          <w:p w14:paraId="60A3548C" w14:textId="77777777" w:rsidR="00054DE8" w:rsidRPr="00A34140" w:rsidRDefault="00054DE8" w:rsidP="00054DE8">
            <w:pPr>
              <w:rPr>
                <w:sz w:val="20"/>
                <w:szCs w:val="20"/>
                <w:lang w:val="ro-RO"/>
              </w:rPr>
            </w:pPr>
            <w:r w:rsidRPr="00A34140">
              <w:rPr>
                <w:sz w:val="20"/>
                <w:szCs w:val="20"/>
                <w:lang w:val="ro-RO"/>
              </w:rPr>
              <w:t>Domeniul de studii</w:t>
            </w:r>
          </w:p>
        </w:tc>
        <w:tc>
          <w:tcPr>
            <w:tcW w:w="3345" w:type="pct"/>
          </w:tcPr>
          <w:p w14:paraId="74EF66A2" w14:textId="1A0C9776" w:rsidR="00054DE8" w:rsidRPr="00A34140" w:rsidRDefault="00054DE8" w:rsidP="00054DE8">
            <w:pPr>
              <w:rPr>
                <w:b/>
                <w:sz w:val="20"/>
                <w:szCs w:val="20"/>
                <w:lang w:val="ro-RO"/>
              </w:rPr>
            </w:pPr>
            <w:r w:rsidRPr="00A34140">
              <w:rPr>
                <w:b/>
                <w:sz w:val="20"/>
                <w:szCs w:val="20"/>
              </w:rPr>
              <w:t>Ştiinţe Administrative</w:t>
            </w:r>
          </w:p>
        </w:tc>
      </w:tr>
      <w:tr w:rsidR="00A34140" w:rsidRPr="00A34140" w14:paraId="6D283877" w14:textId="77777777" w:rsidTr="006611B6">
        <w:trPr>
          <w:trHeight w:val="301"/>
        </w:trPr>
        <w:tc>
          <w:tcPr>
            <w:tcW w:w="1655" w:type="pct"/>
          </w:tcPr>
          <w:p w14:paraId="25F34815" w14:textId="77777777" w:rsidR="00054DE8" w:rsidRPr="00A34140" w:rsidRDefault="00054DE8" w:rsidP="00054DE8">
            <w:pPr>
              <w:rPr>
                <w:sz w:val="20"/>
                <w:szCs w:val="20"/>
                <w:lang w:val="ro-RO"/>
              </w:rPr>
            </w:pPr>
            <w:r w:rsidRPr="00A34140">
              <w:rPr>
                <w:sz w:val="20"/>
                <w:szCs w:val="20"/>
                <w:lang w:val="ro-RO"/>
              </w:rPr>
              <w:t>Ciclul de studii</w:t>
            </w:r>
          </w:p>
        </w:tc>
        <w:tc>
          <w:tcPr>
            <w:tcW w:w="3345" w:type="pct"/>
          </w:tcPr>
          <w:p w14:paraId="012114D1" w14:textId="64A1F5E0" w:rsidR="00054DE8" w:rsidRPr="00A34140" w:rsidRDefault="00054DE8" w:rsidP="00054DE8">
            <w:pPr>
              <w:rPr>
                <w:b/>
                <w:sz w:val="20"/>
                <w:szCs w:val="20"/>
                <w:lang w:val="ro-RO"/>
              </w:rPr>
            </w:pPr>
            <w:r w:rsidRPr="00A34140">
              <w:rPr>
                <w:b/>
                <w:sz w:val="20"/>
                <w:szCs w:val="20"/>
              </w:rPr>
              <w:t xml:space="preserve">Licenţă </w:t>
            </w:r>
          </w:p>
        </w:tc>
      </w:tr>
      <w:tr w:rsidR="00054DE8" w:rsidRPr="00A34140" w14:paraId="5D9000DE" w14:textId="77777777" w:rsidTr="006611B6">
        <w:trPr>
          <w:trHeight w:val="301"/>
        </w:trPr>
        <w:tc>
          <w:tcPr>
            <w:tcW w:w="1655" w:type="pct"/>
          </w:tcPr>
          <w:p w14:paraId="3B0B2352" w14:textId="77777777" w:rsidR="00054DE8" w:rsidRPr="00A34140" w:rsidRDefault="00054DE8" w:rsidP="00054DE8">
            <w:pPr>
              <w:rPr>
                <w:sz w:val="20"/>
                <w:szCs w:val="20"/>
                <w:lang w:val="ro-RO"/>
              </w:rPr>
            </w:pPr>
            <w:r w:rsidRPr="00A34140">
              <w:rPr>
                <w:sz w:val="20"/>
                <w:szCs w:val="20"/>
                <w:lang w:val="ro-RO"/>
              </w:rPr>
              <w:t>Programul de studii</w:t>
            </w:r>
          </w:p>
        </w:tc>
        <w:tc>
          <w:tcPr>
            <w:tcW w:w="3345" w:type="pct"/>
          </w:tcPr>
          <w:p w14:paraId="3556C9FF" w14:textId="34627282" w:rsidR="00054DE8" w:rsidRPr="00A34140" w:rsidRDefault="00054DE8" w:rsidP="00054DE8">
            <w:pPr>
              <w:rPr>
                <w:b/>
                <w:sz w:val="20"/>
                <w:szCs w:val="20"/>
                <w:lang w:val="ro-RO"/>
              </w:rPr>
            </w:pPr>
            <w:r w:rsidRPr="00A34140">
              <w:rPr>
                <w:b/>
                <w:sz w:val="20"/>
                <w:szCs w:val="20"/>
              </w:rPr>
              <w:t>Administrație publică</w:t>
            </w:r>
          </w:p>
        </w:tc>
      </w:tr>
    </w:tbl>
    <w:p w14:paraId="787E3E8E" w14:textId="77777777" w:rsidR="0062362C" w:rsidRPr="00A34140" w:rsidRDefault="0062362C" w:rsidP="0062362C">
      <w:pPr>
        <w:ind w:left="360"/>
        <w:rPr>
          <w:b/>
          <w:sz w:val="20"/>
          <w:szCs w:val="20"/>
          <w:lang w:val="ro-RO"/>
        </w:rPr>
      </w:pPr>
    </w:p>
    <w:p w14:paraId="1E32BBBC" w14:textId="77777777" w:rsidR="0062362C" w:rsidRPr="00A34140" w:rsidRDefault="0062362C" w:rsidP="0062362C">
      <w:pPr>
        <w:numPr>
          <w:ilvl w:val="0"/>
          <w:numId w:val="2"/>
        </w:numPr>
        <w:rPr>
          <w:b/>
          <w:sz w:val="20"/>
          <w:szCs w:val="20"/>
          <w:lang w:val="ro-RO"/>
        </w:rPr>
      </w:pPr>
      <w:r w:rsidRPr="00A34140">
        <w:rPr>
          <w:b/>
          <w:sz w:val="20"/>
          <w:szCs w:val="20"/>
          <w:lang w:val="ro-RO"/>
        </w:rPr>
        <w:t>Date despre disciplină</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67"/>
        <w:gridCol w:w="1078"/>
        <w:gridCol w:w="211"/>
        <w:gridCol w:w="1287"/>
        <w:gridCol w:w="1287"/>
        <w:gridCol w:w="1823"/>
        <w:gridCol w:w="1220"/>
        <w:gridCol w:w="682"/>
      </w:tblGrid>
      <w:tr w:rsidR="00A34140" w:rsidRPr="00A34140" w14:paraId="75246375" w14:textId="77777777" w:rsidTr="006611B6">
        <w:trPr>
          <w:trHeight w:val="291"/>
        </w:trPr>
        <w:tc>
          <w:tcPr>
            <w:tcW w:w="1419" w:type="pct"/>
            <w:gridSpan w:val="3"/>
          </w:tcPr>
          <w:p w14:paraId="1B58CF60" w14:textId="77777777" w:rsidR="0062362C" w:rsidRPr="00A34140" w:rsidRDefault="0062362C" w:rsidP="006611B6">
            <w:pPr>
              <w:rPr>
                <w:sz w:val="20"/>
                <w:szCs w:val="20"/>
                <w:lang w:val="ro-RO"/>
              </w:rPr>
            </w:pPr>
            <w:r w:rsidRPr="00A34140">
              <w:rPr>
                <w:sz w:val="20"/>
                <w:szCs w:val="20"/>
                <w:lang w:val="ro-RO"/>
              </w:rPr>
              <w:t>Denumirea disciplinei</w:t>
            </w:r>
          </w:p>
        </w:tc>
        <w:tc>
          <w:tcPr>
            <w:tcW w:w="3581" w:type="pct"/>
            <w:gridSpan w:val="6"/>
          </w:tcPr>
          <w:p w14:paraId="39185291" w14:textId="0285FD8E" w:rsidR="0062362C" w:rsidRPr="00782302" w:rsidRDefault="004C2390" w:rsidP="00782302">
            <w:pPr>
              <w:jc w:val="center"/>
              <w:rPr>
                <w:b/>
                <w:bCs/>
                <w:sz w:val="20"/>
                <w:szCs w:val="20"/>
                <w:lang w:val="ro-RO"/>
              </w:rPr>
            </w:pPr>
            <w:r w:rsidRPr="00782302">
              <w:rPr>
                <w:b/>
                <w:bCs/>
                <w:sz w:val="20"/>
                <w:szCs w:val="20"/>
                <w:lang w:val="ro-RO"/>
              </w:rPr>
              <w:t>DREPT ADMINISTRATIV I</w:t>
            </w:r>
          </w:p>
        </w:tc>
      </w:tr>
      <w:tr w:rsidR="00A34140" w:rsidRPr="00A34140" w14:paraId="7C30A514" w14:textId="77777777" w:rsidTr="0062362C">
        <w:trPr>
          <w:trHeight w:val="175"/>
        </w:trPr>
        <w:tc>
          <w:tcPr>
            <w:tcW w:w="826" w:type="pct"/>
            <w:gridSpan w:val="2"/>
          </w:tcPr>
          <w:p w14:paraId="5D67A90C" w14:textId="77777777" w:rsidR="0062362C" w:rsidRPr="00A34140" w:rsidRDefault="0062362C" w:rsidP="006611B6">
            <w:pPr>
              <w:rPr>
                <w:sz w:val="20"/>
                <w:szCs w:val="20"/>
                <w:lang w:val="ro-RO"/>
              </w:rPr>
            </w:pPr>
            <w:r w:rsidRPr="00A34140">
              <w:rPr>
                <w:sz w:val="20"/>
                <w:szCs w:val="20"/>
                <w:lang w:val="ro-RO"/>
              </w:rPr>
              <w:t>Anul de studiu</w:t>
            </w:r>
          </w:p>
        </w:tc>
        <w:tc>
          <w:tcPr>
            <w:tcW w:w="709" w:type="pct"/>
            <w:gridSpan w:val="2"/>
          </w:tcPr>
          <w:p w14:paraId="6CCD244C" w14:textId="695CDD8A" w:rsidR="0062362C" w:rsidRPr="00A34140" w:rsidRDefault="004C2390" w:rsidP="006611B6">
            <w:pPr>
              <w:rPr>
                <w:sz w:val="20"/>
                <w:szCs w:val="20"/>
                <w:lang w:val="ro-RO"/>
              </w:rPr>
            </w:pPr>
            <w:r>
              <w:rPr>
                <w:sz w:val="20"/>
                <w:szCs w:val="20"/>
                <w:lang w:val="ro-RO"/>
              </w:rPr>
              <w:t>I</w:t>
            </w:r>
          </w:p>
        </w:tc>
        <w:tc>
          <w:tcPr>
            <w:tcW w:w="708" w:type="pct"/>
          </w:tcPr>
          <w:p w14:paraId="14F669E1" w14:textId="77777777" w:rsidR="0062362C" w:rsidRPr="00A34140" w:rsidRDefault="0062362C" w:rsidP="006611B6">
            <w:pPr>
              <w:rPr>
                <w:sz w:val="20"/>
                <w:szCs w:val="20"/>
                <w:lang w:val="ro-RO"/>
              </w:rPr>
            </w:pPr>
            <w:r w:rsidRPr="00A34140">
              <w:rPr>
                <w:sz w:val="20"/>
                <w:szCs w:val="20"/>
                <w:lang w:val="ro-RO"/>
              </w:rPr>
              <w:t>Semestrul</w:t>
            </w:r>
          </w:p>
        </w:tc>
        <w:tc>
          <w:tcPr>
            <w:tcW w:w="708" w:type="pct"/>
          </w:tcPr>
          <w:p w14:paraId="4C48905D" w14:textId="2A72448E" w:rsidR="0062362C" w:rsidRPr="00A34140" w:rsidRDefault="00782302" w:rsidP="006611B6">
            <w:pPr>
              <w:rPr>
                <w:sz w:val="20"/>
                <w:szCs w:val="20"/>
                <w:lang w:val="ro-RO"/>
              </w:rPr>
            </w:pPr>
            <w:r>
              <w:rPr>
                <w:sz w:val="20"/>
                <w:szCs w:val="20"/>
                <w:lang w:val="ro-RO"/>
              </w:rPr>
              <w:t>1</w:t>
            </w:r>
          </w:p>
        </w:tc>
        <w:tc>
          <w:tcPr>
            <w:tcW w:w="1003" w:type="pct"/>
          </w:tcPr>
          <w:p w14:paraId="16D71F66" w14:textId="77777777" w:rsidR="0062362C" w:rsidRPr="00A34140" w:rsidRDefault="0062362C" w:rsidP="006611B6">
            <w:pPr>
              <w:rPr>
                <w:sz w:val="20"/>
                <w:szCs w:val="20"/>
                <w:lang w:val="ro-RO"/>
              </w:rPr>
            </w:pPr>
            <w:r w:rsidRPr="00A34140">
              <w:rPr>
                <w:sz w:val="20"/>
                <w:szCs w:val="20"/>
                <w:lang w:val="ro-RO"/>
              </w:rPr>
              <w:t>Tipul de evaluare</w:t>
            </w:r>
          </w:p>
        </w:tc>
        <w:tc>
          <w:tcPr>
            <w:tcW w:w="1046" w:type="pct"/>
            <w:gridSpan w:val="2"/>
          </w:tcPr>
          <w:p w14:paraId="55DC36D6" w14:textId="222587F4" w:rsidR="0062362C" w:rsidRPr="00A34140" w:rsidRDefault="004C2390" w:rsidP="006611B6">
            <w:pPr>
              <w:rPr>
                <w:sz w:val="20"/>
                <w:szCs w:val="20"/>
                <w:lang w:val="ro-RO"/>
              </w:rPr>
            </w:pPr>
            <w:r>
              <w:rPr>
                <w:sz w:val="20"/>
                <w:szCs w:val="20"/>
                <w:lang w:val="ro-RO"/>
              </w:rPr>
              <w:t>E</w:t>
            </w:r>
          </w:p>
        </w:tc>
      </w:tr>
      <w:tr w:rsidR="00A34140" w:rsidRPr="00A34140" w14:paraId="0FC764B5" w14:textId="77777777" w:rsidTr="0062362C">
        <w:trPr>
          <w:trHeight w:val="175"/>
        </w:trPr>
        <w:tc>
          <w:tcPr>
            <w:tcW w:w="624" w:type="pct"/>
            <w:vMerge w:val="restart"/>
          </w:tcPr>
          <w:p w14:paraId="7139DB56" w14:textId="77777777" w:rsidR="0062362C" w:rsidRPr="00A34140" w:rsidRDefault="0062362C" w:rsidP="006611B6">
            <w:pPr>
              <w:rPr>
                <w:sz w:val="20"/>
                <w:szCs w:val="20"/>
                <w:lang w:val="ro-RO"/>
              </w:rPr>
            </w:pPr>
            <w:r w:rsidRPr="00A34140">
              <w:rPr>
                <w:sz w:val="20"/>
                <w:szCs w:val="20"/>
                <w:lang w:val="ro-RO"/>
              </w:rPr>
              <w:t>Regimul disciplinei</w:t>
            </w:r>
          </w:p>
        </w:tc>
        <w:tc>
          <w:tcPr>
            <w:tcW w:w="4001" w:type="pct"/>
            <w:gridSpan w:val="7"/>
          </w:tcPr>
          <w:p w14:paraId="53A061CF" w14:textId="77777777" w:rsidR="0062362C" w:rsidRPr="00A34140" w:rsidRDefault="0062362C" w:rsidP="006611B6">
            <w:pPr>
              <w:rPr>
                <w:sz w:val="20"/>
                <w:szCs w:val="20"/>
                <w:lang w:val="ro-RO"/>
              </w:rPr>
            </w:pPr>
            <w:r w:rsidRPr="00A34140">
              <w:rPr>
                <w:sz w:val="20"/>
                <w:szCs w:val="20"/>
                <w:lang w:val="ro-RO"/>
              </w:rPr>
              <w:t xml:space="preserve">Categoria formativă a disciplinei </w:t>
            </w:r>
          </w:p>
          <w:p w14:paraId="4AD52DDF" w14:textId="528D0BE9" w:rsidR="0062362C" w:rsidRPr="00A34140" w:rsidRDefault="0062362C" w:rsidP="006611B6">
            <w:pPr>
              <w:rPr>
                <w:sz w:val="20"/>
                <w:szCs w:val="20"/>
                <w:lang w:val="ro-RO"/>
              </w:rPr>
            </w:pPr>
            <w:r w:rsidRPr="00A34140">
              <w:rPr>
                <w:sz w:val="20"/>
                <w:szCs w:val="20"/>
                <w:lang w:val="ro-RO"/>
              </w:rPr>
              <w:t>DF - fundamentală, DS - de speciali</w:t>
            </w:r>
            <w:r w:rsidR="00590497" w:rsidRPr="00A34140">
              <w:rPr>
                <w:sz w:val="20"/>
                <w:szCs w:val="20"/>
                <w:lang w:val="ro-RO"/>
              </w:rPr>
              <w:t>zare</w:t>
            </w:r>
            <w:r w:rsidRPr="00A34140">
              <w:rPr>
                <w:sz w:val="20"/>
                <w:szCs w:val="20"/>
                <w:lang w:val="ro-RO"/>
              </w:rPr>
              <w:t>, DC - complementară</w:t>
            </w:r>
          </w:p>
        </w:tc>
        <w:tc>
          <w:tcPr>
            <w:tcW w:w="375" w:type="pct"/>
          </w:tcPr>
          <w:p w14:paraId="6F4D9E86" w14:textId="288AC7D8" w:rsidR="0062362C" w:rsidRPr="00A34140" w:rsidRDefault="004C2390" w:rsidP="006611B6">
            <w:pPr>
              <w:rPr>
                <w:sz w:val="20"/>
                <w:szCs w:val="20"/>
                <w:lang w:val="ro-RO"/>
              </w:rPr>
            </w:pPr>
            <w:r>
              <w:rPr>
                <w:sz w:val="20"/>
                <w:szCs w:val="20"/>
                <w:lang w:val="ro-RO"/>
              </w:rPr>
              <w:t>D</w:t>
            </w:r>
            <w:r w:rsidR="00EE3D82">
              <w:rPr>
                <w:sz w:val="20"/>
                <w:szCs w:val="20"/>
                <w:lang w:val="ro-RO"/>
              </w:rPr>
              <w:t>F</w:t>
            </w:r>
          </w:p>
        </w:tc>
      </w:tr>
      <w:tr w:rsidR="0062362C" w:rsidRPr="00A34140" w14:paraId="0BD2FF3A" w14:textId="77777777" w:rsidTr="0062362C">
        <w:trPr>
          <w:trHeight w:val="175"/>
        </w:trPr>
        <w:tc>
          <w:tcPr>
            <w:tcW w:w="624" w:type="pct"/>
            <w:vMerge/>
          </w:tcPr>
          <w:p w14:paraId="6F6F2820" w14:textId="77777777" w:rsidR="0062362C" w:rsidRPr="00A34140" w:rsidRDefault="0062362C" w:rsidP="006611B6">
            <w:pPr>
              <w:rPr>
                <w:sz w:val="20"/>
                <w:szCs w:val="20"/>
                <w:lang w:val="ro-RO"/>
              </w:rPr>
            </w:pPr>
          </w:p>
        </w:tc>
        <w:tc>
          <w:tcPr>
            <w:tcW w:w="4001" w:type="pct"/>
            <w:gridSpan w:val="7"/>
          </w:tcPr>
          <w:p w14:paraId="1663528E" w14:textId="501E5F51" w:rsidR="0062362C" w:rsidRPr="00A34140" w:rsidRDefault="0062362C" w:rsidP="006611B6">
            <w:pPr>
              <w:rPr>
                <w:sz w:val="20"/>
                <w:szCs w:val="20"/>
                <w:lang w:val="ro-RO"/>
              </w:rPr>
            </w:pPr>
            <w:r w:rsidRPr="00A34140">
              <w:rPr>
                <w:sz w:val="20"/>
                <w:szCs w:val="20"/>
                <w:lang w:val="ro-RO"/>
              </w:rPr>
              <w:t xml:space="preserve">Categoria de </w:t>
            </w:r>
            <w:r w:rsidR="00744C31" w:rsidRPr="00A34140">
              <w:rPr>
                <w:sz w:val="20"/>
                <w:szCs w:val="20"/>
                <w:lang w:val="ro-RO"/>
              </w:rPr>
              <w:t>opționalitate</w:t>
            </w:r>
            <w:r w:rsidRPr="00A34140">
              <w:rPr>
                <w:sz w:val="20"/>
                <w:szCs w:val="20"/>
                <w:lang w:val="ro-RO"/>
              </w:rPr>
              <w:t xml:space="preserve"> a disciplinei: </w:t>
            </w:r>
          </w:p>
          <w:p w14:paraId="7B62E008" w14:textId="72A3201D" w:rsidR="0062362C" w:rsidRPr="00A34140" w:rsidRDefault="0062362C" w:rsidP="006611B6">
            <w:pPr>
              <w:rPr>
                <w:sz w:val="20"/>
                <w:szCs w:val="20"/>
                <w:lang w:val="ro-RO"/>
              </w:rPr>
            </w:pPr>
            <w:r w:rsidRPr="00A34140">
              <w:rPr>
                <w:sz w:val="20"/>
                <w:szCs w:val="20"/>
                <w:lang w:val="ro-RO"/>
              </w:rPr>
              <w:t xml:space="preserve">DOb - obligatorie (impusă), DOp - </w:t>
            </w:r>
            <w:r w:rsidR="00744C31" w:rsidRPr="00A34140">
              <w:rPr>
                <w:sz w:val="20"/>
                <w:szCs w:val="20"/>
                <w:lang w:val="ro-RO"/>
              </w:rPr>
              <w:t>opțională</w:t>
            </w:r>
            <w:r w:rsidRPr="00A34140">
              <w:rPr>
                <w:sz w:val="20"/>
                <w:szCs w:val="20"/>
                <w:lang w:val="ro-RO"/>
              </w:rPr>
              <w:t xml:space="preserve">, DFc- facultativă </w:t>
            </w:r>
          </w:p>
        </w:tc>
        <w:tc>
          <w:tcPr>
            <w:tcW w:w="375" w:type="pct"/>
          </w:tcPr>
          <w:p w14:paraId="1B3999EE" w14:textId="113E4AB0" w:rsidR="0062362C" w:rsidRPr="00A34140" w:rsidRDefault="004C2390" w:rsidP="006611B6">
            <w:pPr>
              <w:rPr>
                <w:sz w:val="20"/>
                <w:szCs w:val="20"/>
                <w:lang w:val="ro-RO"/>
              </w:rPr>
            </w:pPr>
            <w:r>
              <w:rPr>
                <w:sz w:val="20"/>
                <w:szCs w:val="20"/>
                <w:lang w:val="ro-RO"/>
              </w:rPr>
              <w:t>DOb</w:t>
            </w:r>
          </w:p>
        </w:tc>
      </w:tr>
    </w:tbl>
    <w:p w14:paraId="38961DA7" w14:textId="77777777" w:rsidR="0062362C" w:rsidRPr="00A34140" w:rsidRDefault="0062362C" w:rsidP="0062362C">
      <w:pPr>
        <w:ind w:left="360"/>
        <w:rPr>
          <w:b/>
          <w:sz w:val="20"/>
          <w:szCs w:val="20"/>
          <w:lang w:val="ro-RO"/>
        </w:rPr>
      </w:pPr>
    </w:p>
    <w:p w14:paraId="71FC5161" w14:textId="01321C2F" w:rsidR="0062362C" w:rsidRPr="00A34140" w:rsidRDefault="0062362C" w:rsidP="0062362C">
      <w:pPr>
        <w:numPr>
          <w:ilvl w:val="0"/>
          <w:numId w:val="2"/>
        </w:numPr>
        <w:rPr>
          <w:sz w:val="20"/>
          <w:szCs w:val="20"/>
          <w:lang w:val="ro-RO"/>
        </w:rPr>
      </w:pPr>
      <w:r w:rsidRPr="00A34140">
        <w:rPr>
          <w:b/>
          <w:sz w:val="20"/>
          <w:szCs w:val="20"/>
          <w:lang w:val="ro-RO"/>
        </w:rPr>
        <w:t xml:space="preserve">Timpul total estimat </w:t>
      </w:r>
      <w:r w:rsidRPr="00A34140">
        <w:rPr>
          <w:sz w:val="20"/>
          <w:szCs w:val="20"/>
          <w:lang w:val="ro-RO"/>
        </w:rPr>
        <w:t xml:space="preserve">(ore alocate </w:t>
      </w:r>
      <w:r w:rsidR="00744C31" w:rsidRPr="00A34140">
        <w:rPr>
          <w:sz w:val="20"/>
          <w:szCs w:val="20"/>
          <w:lang w:val="ro-RO"/>
        </w:rPr>
        <w:t>activităților</w:t>
      </w:r>
      <w:r w:rsidRPr="00A34140">
        <w:rPr>
          <w:sz w:val="20"/>
          <w:szCs w:val="20"/>
          <w:lang w:val="ro-RO"/>
        </w:rPr>
        <w:t xml:space="preserve"> didactice)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583"/>
        <w:gridCol w:w="889"/>
        <w:gridCol w:w="503"/>
        <w:gridCol w:w="1163"/>
        <w:gridCol w:w="518"/>
        <w:gridCol w:w="761"/>
        <w:gridCol w:w="427"/>
      </w:tblGrid>
      <w:tr w:rsidR="0062362C" w:rsidRPr="00A34140" w14:paraId="31B97819" w14:textId="77777777" w:rsidTr="006611B6">
        <w:trPr>
          <w:trHeight w:val="249"/>
        </w:trPr>
        <w:tc>
          <w:tcPr>
            <w:tcW w:w="2313" w:type="pct"/>
          </w:tcPr>
          <w:p w14:paraId="77CADB8A" w14:textId="0BDB2C98" w:rsidR="0062362C" w:rsidRPr="00A34140" w:rsidRDefault="0062362C" w:rsidP="006611B6">
            <w:pPr>
              <w:rPr>
                <w:sz w:val="20"/>
                <w:szCs w:val="20"/>
                <w:lang w:val="ro-RO"/>
              </w:rPr>
            </w:pPr>
            <w:r w:rsidRPr="00A34140">
              <w:rPr>
                <w:sz w:val="20"/>
                <w:szCs w:val="20"/>
                <w:lang w:val="ro-RO"/>
              </w:rPr>
              <w:t xml:space="preserve">I Totalul de ore de </w:t>
            </w:r>
            <w:r w:rsidR="00744C31" w:rsidRPr="00A34140">
              <w:rPr>
                <w:sz w:val="20"/>
                <w:szCs w:val="20"/>
                <w:lang w:val="ro-RO"/>
              </w:rPr>
              <w:t>activități</w:t>
            </w:r>
            <w:r w:rsidRPr="00A34140">
              <w:rPr>
                <w:sz w:val="20"/>
                <w:szCs w:val="20"/>
                <w:lang w:val="ro-RO"/>
              </w:rPr>
              <w:t xml:space="preserve"> didactice pe semestru din planul de </w:t>
            </w:r>
            <w:r w:rsidR="00744C31" w:rsidRPr="00A34140">
              <w:rPr>
                <w:sz w:val="20"/>
                <w:szCs w:val="20"/>
                <w:lang w:val="ro-RO"/>
              </w:rPr>
              <w:t>învățământ</w:t>
            </w:r>
          </w:p>
        </w:tc>
        <w:tc>
          <w:tcPr>
            <w:tcW w:w="323" w:type="pct"/>
          </w:tcPr>
          <w:p w14:paraId="3C552D27" w14:textId="07AEC722" w:rsidR="0062362C" w:rsidRPr="00A34140" w:rsidRDefault="004C2390" w:rsidP="006611B6">
            <w:pPr>
              <w:rPr>
                <w:sz w:val="20"/>
                <w:szCs w:val="20"/>
                <w:lang w:val="ro-RO"/>
              </w:rPr>
            </w:pPr>
            <w:r>
              <w:rPr>
                <w:sz w:val="20"/>
                <w:szCs w:val="20"/>
                <w:lang w:val="ro-RO"/>
              </w:rPr>
              <w:t>28</w:t>
            </w:r>
          </w:p>
        </w:tc>
        <w:tc>
          <w:tcPr>
            <w:tcW w:w="493" w:type="pct"/>
          </w:tcPr>
          <w:p w14:paraId="2AB1F9ED" w14:textId="77777777" w:rsidR="0062362C" w:rsidRPr="00A34140" w:rsidRDefault="0062362C" w:rsidP="006611B6">
            <w:pPr>
              <w:rPr>
                <w:sz w:val="20"/>
                <w:szCs w:val="20"/>
                <w:lang w:val="ro-RO"/>
              </w:rPr>
            </w:pPr>
            <w:r w:rsidRPr="00A34140">
              <w:rPr>
                <w:sz w:val="20"/>
                <w:szCs w:val="20"/>
                <w:lang w:val="ro-RO"/>
              </w:rPr>
              <w:t>AT</w:t>
            </w:r>
          </w:p>
        </w:tc>
        <w:tc>
          <w:tcPr>
            <w:tcW w:w="279" w:type="pct"/>
          </w:tcPr>
          <w:p w14:paraId="08CDBAE3" w14:textId="1DC4097F" w:rsidR="0062362C" w:rsidRPr="00A34140" w:rsidRDefault="004C2390" w:rsidP="006611B6">
            <w:pPr>
              <w:rPr>
                <w:sz w:val="20"/>
                <w:szCs w:val="20"/>
                <w:lang w:val="ro-RO"/>
              </w:rPr>
            </w:pPr>
            <w:r>
              <w:rPr>
                <w:sz w:val="20"/>
                <w:szCs w:val="20"/>
                <w:lang w:val="ro-RO"/>
              </w:rPr>
              <w:t>8</w:t>
            </w:r>
          </w:p>
        </w:tc>
        <w:tc>
          <w:tcPr>
            <w:tcW w:w="645" w:type="pct"/>
          </w:tcPr>
          <w:p w14:paraId="57875C5F" w14:textId="77777777" w:rsidR="0062362C" w:rsidRPr="00A34140" w:rsidRDefault="0062362C" w:rsidP="006611B6">
            <w:pPr>
              <w:rPr>
                <w:sz w:val="20"/>
                <w:szCs w:val="20"/>
                <w:lang w:val="ro-RO"/>
              </w:rPr>
            </w:pPr>
            <w:r w:rsidRPr="00A34140">
              <w:rPr>
                <w:sz w:val="20"/>
                <w:szCs w:val="20"/>
                <w:lang w:val="ro-RO"/>
              </w:rPr>
              <w:t>TC</w:t>
            </w:r>
          </w:p>
        </w:tc>
        <w:tc>
          <w:tcPr>
            <w:tcW w:w="287" w:type="pct"/>
          </w:tcPr>
          <w:p w14:paraId="7EEF9468" w14:textId="7EAC59CB" w:rsidR="0062362C" w:rsidRPr="00A34140" w:rsidRDefault="004C2390" w:rsidP="006611B6">
            <w:pPr>
              <w:rPr>
                <w:sz w:val="20"/>
                <w:szCs w:val="20"/>
                <w:lang w:val="ro-RO"/>
              </w:rPr>
            </w:pPr>
            <w:r>
              <w:rPr>
                <w:sz w:val="20"/>
                <w:szCs w:val="20"/>
                <w:lang w:val="ro-RO"/>
              </w:rPr>
              <w:t>20</w:t>
            </w:r>
          </w:p>
        </w:tc>
        <w:tc>
          <w:tcPr>
            <w:tcW w:w="422" w:type="pct"/>
          </w:tcPr>
          <w:p w14:paraId="481D4933" w14:textId="77777777" w:rsidR="0062362C" w:rsidRPr="00A34140" w:rsidRDefault="0062362C" w:rsidP="006611B6">
            <w:pPr>
              <w:rPr>
                <w:sz w:val="20"/>
                <w:szCs w:val="20"/>
                <w:lang w:val="ro-RO"/>
              </w:rPr>
            </w:pPr>
            <w:r w:rsidRPr="00A34140">
              <w:rPr>
                <w:sz w:val="20"/>
                <w:szCs w:val="20"/>
                <w:lang w:val="ro-RO"/>
              </w:rPr>
              <w:t>AA</w:t>
            </w:r>
          </w:p>
        </w:tc>
        <w:tc>
          <w:tcPr>
            <w:tcW w:w="237" w:type="pct"/>
          </w:tcPr>
          <w:p w14:paraId="268E0744" w14:textId="77777777" w:rsidR="0062362C" w:rsidRPr="00A34140" w:rsidRDefault="0062362C" w:rsidP="006611B6">
            <w:pPr>
              <w:rPr>
                <w:sz w:val="20"/>
                <w:szCs w:val="20"/>
                <w:lang w:val="ro-RO"/>
              </w:rPr>
            </w:pPr>
          </w:p>
        </w:tc>
      </w:tr>
    </w:tbl>
    <w:p w14:paraId="334119FE" w14:textId="77777777" w:rsidR="0062362C" w:rsidRPr="00A34140" w:rsidRDefault="0062362C" w:rsidP="0062362C">
      <w:pPr>
        <w:rPr>
          <w:sz w:val="20"/>
          <w:szCs w:val="20"/>
          <w:lang w:val="ro-RO"/>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9"/>
        <w:gridCol w:w="945"/>
      </w:tblGrid>
      <w:tr w:rsidR="00A34140" w:rsidRPr="00A34140" w14:paraId="35F7B22A" w14:textId="77777777" w:rsidTr="000B78C8">
        <w:trPr>
          <w:trHeight w:val="226"/>
        </w:trPr>
        <w:tc>
          <w:tcPr>
            <w:tcW w:w="4476" w:type="pct"/>
          </w:tcPr>
          <w:p w14:paraId="638F06FA" w14:textId="2BCFB253" w:rsidR="0062362C" w:rsidRPr="00A34140" w:rsidRDefault="0062362C" w:rsidP="006611B6">
            <w:pPr>
              <w:rPr>
                <w:sz w:val="20"/>
                <w:szCs w:val="20"/>
                <w:lang w:val="ro-RO"/>
              </w:rPr>
            </w:pPr>
            <w:r w:rsidRPr="00A34140">
              <w:rPr>
                <w:sz w:val="20"/>
                <w:szCs w:val="20"/>
                <w:lang w:val="ro-RO"/>
              </w:rPr>
              <w:t xml:space="preserve">II </w:t>
            </w:r>
            <w:r w:rsidR="00744C31" w:rsidRPr="00A34140">
              <w:rPr>
                <w:sz w:val="20"/>
                <w:szCs w:val="20"/>
                <w:lang w:val="ro-RO"/>
              </w:rPr>
              <w:t>Distribuția</w:t>
            </w:r>
            <w:r w:rsidRPr="00A34140">
              <w:rPr>
                <w:sz w:val="20"/>
                <w:szCs w:val="20"/>
                <w:lang w:val="ro-RO"/>
              </w:rPr>
              <w:t xml:space="preserve"> fondului de timp pe semestru:</w:t>
            </w:r>
          </w:p>
        </w:tc>
        <w:tc>
          <w:tcPr>
            <w:tcW w:w="524" w:type="pct"/>
          </w:tcPr>
          <w:p w14:paraId="010B9FA2" w14:textId="213652EA" w:rsidR="0062362C" w:rsidRPr="00A34140" w:rsidRDefault="003C3D84" w:rsidP="006611B6">
            <w:pPr>
              <w:jc w:val="center"/>
              <w:rPr>
                <w:sz w:val="20"/>
                <w:szCs w:val="20"/>
                <w:lang w:val="ro-RO"/>
              </w:rPr>
            </w:pPr>
            <w:r>
              <w:rPr>
                <w:sz w:val="20"/>
                <w:szCs w:val="20"/>
                <w:lang w:val="ro-RO"/>
              </w:rPr>
              <w:t xml:space="preserve">95 </w:t>
            </w:r>
            <w:r w:rsidR="0062362C" w:rsidRPr="00A34140">
              <w:rPr>
                <w:sz w:val="20"/>
                <w:szCs w:val="20"/>
                <w:lang w:val="ro-RO"/>
              </w:rPr>
              <w:t>ore</w:t>
            </w:r>
          </w:p>
        </w:tc>
      </w:tr>
      <w:tr w:rsidR="00A34140" w:rsidRPr="00A34140" w14:paraId="0276AC52" w14:textId="77777777" w:rsidTr="000B78C8">
        <w:trPr>
          <w:trHeight w:val="231"/>
        </w:trPr>
        <w:tc>
          <w:tcPr>
            <w:tcW w:w="4476" w:type="pct"/>
          </w:tcPr>
          <w:p w14:paraId="7A7AC474" w14:textId="77777777" w:rsidR="0062362C" w:rsidRPr="00A34140" w:rsidRDefault="0062362C" w:rsidP="006611B6">
            <w:pPr>
              <w:ind w:left="284"/>
              <w:rPr>
                <w:sz w:val="20"/>
                <w:szCs w:val="20"/>
                <w:lang w:val="ro-RO"/>
              </w:rPr>
            </w:pPr>
            <w:r w:rsidRPr="00A34140">
              <w:rPr>
                <w:sz w:val="20"/>
                <w:szCs w:val="20"/>
                <w:lang w:val="ro-RO"/>
              </w:rPr>
              <w:t>II a) Studiu după manualul ID</w:t>
            </w:r>
          </w:p>
        </w:tc>
        <w:tc>
          <w:tcPr>
            <w:tcW w:w="524" w:type="pct"/>
          </w:tcPr>
          <w:p w14:paraId="52CFA195" w14:textId="5C63C8A0" w:rsidR="0062362C" w:rsidRPr="00A34140" w:rsidRDefault="003C3D84" w:rsidP="003C3D84">
            <w:pPr>
              <w:jc w:val="center"/>
              <w:rPr>
                <w:sz w:val="20"/>
                <w:szCs w:val="20"/>
                <w:lang w:val="ro-RO"/>
              </w:rPr>
            </w:pPr>
            <w:r>
              <w:rPr>
                <w:sz w:val="20"/>
                <w:szCs w:val="20"/>
                <w:lang w:val="ro-RO"/>
              </w:rPr>
              <w:t>28</w:t>
            </w:r>
          </w:p>
        </w:tc>
      </w:tr>
      <w:tr w:rsidR="00A34140" w:rsidRPr="004C2390" w14:paraId="01E5AFA3" w14:textId="77777777" w:rsidTr="000B78C8">
        <w:trPr>
          <w:trHeight w:val="231"/>
        </w:trPr>
        <w:tc>
          <w:tcPr>
            <w:tcW w:w="4476" w:type="pct"/>
            <w:vAlign w:val="center"/>
          </w:tcPr>
          <w:p w14:paraId="00754ECA" w14:textId="77777777" w:rsidR="000B78C8" w:rsidRPr="00A34140" w:rsidRDefault="000B78C8" w:rsidP="00E05C49">
            <w:pPr>
              <w:ind w:left="284"/>
              <w:rPr>
                <w:sz w:val="18"/>
                <w:szCs w:val="18"/>
                <w:lang w:val="ro-RO"/>
              </w:rPr>
            </w:pPr>
            <w:r w:rsidRPr="00A34140">
              <w:rPr>
                <w:sz w:val="18"/>
                <w:szCs w:val="18"/>
                <w:lang w:val="ro-RO"/>
              </w:rPr>
              <w:t>II b) Documentare suplimentară în bibliotecă, pe platformele electronice de specialitate și pe teren</w:t>
            </w:r>
          </w:p>
        </w:tc>
        <w:tc>
          <w:tcPr>
            <w:tcW w:w="524" w:type="pct"/>
            <w:vAlign w:val="center"/>
          </w:tcPr>
          <w:p w14:paraId="2F5C4592" w14:textId="6F4916A3" w:rsidR="000B78C8" w:rsidRPr="00A34140" w:rsidRDefault="003C3D84" w:rsidP="00E05C49">
            <w:pPr>
              <w:jc w:val="center"/>
              <w:rPr>
                <w:bCs/>
                <w:sz w:val="18"/>
                <w:szCs w:val="18"/>
                <w:lang w:val="ro-RO"/>
              </w:rPr>
            </w:pPr>
            <w:r>
              <w:rPr>
                <w:bCs/>
                <w:sz w:val="18"/>
                <w:szCs w:val="18"/>
                <w:lang w:val="ro-RO"/>
              </w:rPr>
              <w:t>30</w:t>
            </w:r>
          </w:p>
        </w:tc>
      </w:tr>
      <w:tr w:rsidR="00A34140" w:rsidRPr="004C2390" w14:paraId="413B77BC" w14:textId="77777777" w:rsidTr="000B78C8">
        <w:trPr>
          <w:trHeight w:val="277"/>
        </w:trPr>
        <w:tc>
          <w:tcPr>
            <w:tcW w:w="4476" w:type="pct"/>
            <w:vAlign w:val="center"/>
          </w:tcPr>
          <w:p w14:paraId="638FA4AA" w14:textId="77777777" w:rsidR="000B78C8" w:rsidRPr="00A34140" w:rsidRDefault="000B78C8" w:rsidP="00E05C49">
            <w:pPr>
              <w:ind w:left="284"/>
              <w:rPr>
                <w:sz w:val="18"/>
                <w:szCs w:val="18"/>
                <w:lang w:val="ro-RO"/>
              </w:rPr>
            </w:pPr>
            <w:r w:rsidRPr="00A34140">
              <w:rPr>
                <w:sz w:val="18"/>
                <w:szCs w:val="18"/>
                <w:lang w:val="ro-RO"/>
              </w:rPr>
              <w:t>II c) Pregătire teme, laboratoare, referate, portofolii şi eseuri</w:t>
            </w:r>
          </w:p>
        </w:tc>
        <w:tc>
          <w:tcPr>
            <w:tcW w:w="524" w:type="pct"/>
            <w:vAlign w:val="center"/>
          </w:tcPr>
          <w:p w14:paraId="18AD08E8" w14:textId="52DDFEDA" w:rsidR="000B78C8" w:rsidRPr="00A34140" w:rsidRDefault="003C3D84" w:rsidP="00E05C49">
            <w:pPr>
              <w:jc w:val="center"/>
              <w:rPr>
                <w:bCs/>
                <w:sz w:val="18"/>
                <w:szCs w:val="18"/>
                <w:lang w:val="ro-RO"/>
              </w:rPr>
            </w:pPr>
            <w:r>
              <w:rPr>
                <w:bCs/>
                <w:sz w:val="18"/>
                <w:szCs w:val="18"/>
                <w:lang w:val="ro-RO"/>
              </w:rPr>
              <w:t>3</w:t>
            </w:r>
            <w:r w:rsidR="0093553E">
              <w:rPr>
                <w:bCs/>
                <w:sz w:val="18"/>
                <w:szCs w:val="18"/>
                <w:lang w:val="ro-RO"/>
              </w:rPr>
              <w:t>4</w:t>
            </w:r>
          </w:p>
        </w:tc>
      </w:tr>
      <w:tr w:rsidR="00A34140" w:rsidRPr="00A34140" w14:paraId="0D5E2E3B" w14:textId="77777777" w:rsidTr="000B78C8">
        <w:trPr>
          <w:trHeight w:val="277"/>
        </w:trPr>
        <w:tc>
          <w:tcPr>
            <w:tcW w:w="4476" w:type="pct"/>
            <w:vAlign w:val="center"/>
          </w:tcPr>
          <w:p w14:paraId="5744DA62" w14:textId="0117D80D" w:rsidR="00422F16" w:rsidRPr="00A34140" w:rsidRDefault="00422F16" w:rsidP="00E05C49">
            <w:pPr>
              <w:ind w:left="284"/>
              <w:rPr>
                <w:sz w:val="18"/>
                <w:szCs w:val="18"/>
                <w:lang w:val="ro-RO"/>
              </w:rPr>
            </w:pPr>
            <w:r w:rsidRPr="00A34140">
              <w:rPr>
                <w:sz w:val="18"/>
                <w:szCs w:val="18"/>
                <w:lang w:val="ro-RO"/>
              </w:rPr>
              <w:t>II d) Activități de tutorat</w:t>
            </w:r>
          </w:p>
        </w:tc>
        <w:tc>
          <w:tcPr>
            <w:tcW w:w="524" w:type="pct"/>
            <w:vAlign w:val="center"/>
          </w:tcPr>
          <w:p w14:paraId="077ACEDA" w14:textId="1B03A1B6" w:rsidR="00422F16" w:rsidRPr="00A34140" w:rsidRDefault="00054DE8" w:rsidP="00E05C49">
            <w:pPr>
              <w:jc w:val="center"/>
              <w:rPr>
                <w:bCs/>
                <w:sz w:val="18"/>
                <w:szCs w:val="18"/>
                <w:lang w:val="ro-RO"/>
              </w:rPr>
            </w:pPr>
            <w:r w:rsidRPr="00A34140">
              <w:rPr>
                <w:bCs/>
                <w:sz w:val="18"/>
                <w:szCs w:val="18"/>
                <w:lang w:val="ro-RO"/>
              </w:rPr>
              <w:t>3</w:t>
            </w:r>
          </w:p>
        </w:tc>
      </w:tr>
      <w:tr w:rsidR="00A34140" w:rsidRPr="00A34140" w14:paraId="6E55927C" w14:textId="77777777" w:rsidTr="000B78C8">
        <w:trPr>
          <w:trHeight w:val="226"/>
        </w:trPr>
        <w:tc>
          <w:tcPr>
            <w:tcW w:w="4476" w:type="pct"/>
          </w:tcPr>
          <w:p w14:paraId="1AE24B6E" w14:textId="77777777" w:rsidR="0062362C" w:rsidRPr="00A34140" w:rsidRDefault="0062362C" w:rsidP="006611B6">
            <w:pPr>
              <w:ind w:left="284" w:hanging="284"/>
              <w:rPr>
                <w:sz w:val="20"/>
                <w:szCs w:val="20"/>
                <w:lang w:val="ro-RO"/>
              </w:rPr>
            </w:pPr>
            <w:r w:rsidRPr="00A34140">
              <w:rPr>
                <w:sz w:val="20"/>
                <w:szCs w:val="20"/>
                <w:lang w:val="ro-RO"/>
              </w:rPr>
              <w:t>III Examinări</w:t>
            </w:r>
          </w:p>
        </w:tc>
        <w:tc>
          <w:tcPr>
            <w:tcW w:w="524" w:type="pct"/>
          </w:tcPr>
          <w:p w14:paraId="76747FBE" w14:textId="755F7398" w:rsidR="0062362C" w:rsidRPr="00A34140" w:rsidRDefault="00054DE8" w:rsidP="00054DE8">
            <w:pPr>
              <w:jc w:val="center"/>
              <w:rPr>
                <w:sz w:val="20"/>
                <w:szCs w:val="20"/>
                <w:lang w:val="ro-RO"/>
              </w:rPr>
            </w:pPr>
            <w:r w:rsidRPr="00A34140">
              <w:rPr>
                <w:sz w:val="20"/>
                <w:szCs w:val="20"/>
                <w:lang w:val="ro-RO"/>
              </w:rPr>
              <w:t>2</w:t>
            </w:r>
          </w:p>
        </w:tc>
      </w:tr>
      <w:tr w:rsidR="0062362C" w:rsidRPr="00A34140" w14:paraId="1D3D2823" w14:textId="77777777" w:rsidTr="000B78C8">
        <w:trPr>
          <w:trHeight w:val="226"/>
        </w:trPr>
        <w:tc>
          <w:tcPr>
            <w:tcW w:w="4476" w:type="pct"/>
            <w:tcBorders>
              <w:bottom w:val="single" w:sz="4" w:space="0" w:color="auto"/>
            </w:tcBorders>
          </w:tcPr>
          <w:p w14:paraId="63E17FA1" w14:textId="0BE0D893" w:rsidR="0062362C" w:rsidRPr="00A34140" w:rsidRDefault="0062362C" w:rsidP="006611B6">
            <w:pPr>
              <w:rPr>
                <w:sz w:val="20"/>
                <w:szCs w:val="20"/>
                <w:lang w:val="ro-RO"/>
              </w:rPr>
            </w:pPr>
            <w:r w:rsidRPr="00A34140">
              <w:rPr>
                <w:sz w:val="20"/>
                <w:szCs w:val="20"/>
                <w:lang w:val="ro-RO"/>
              </w:rPr>
              <w:t xml:space="preserve">IV Alte </w:t>
            </w:r>
            <w:r w:rsidR="003F7E94" w:rsidRPr="00A34140">
              <w:rPr>
                <w:sz w:val="20"/>
                <w:szCs w:val="20"/>
                <w:lang w:val="ro-RO"/>
              </w:rPr>
              <w:t>activități</w:t>
            </w:r>
            <w:r w:rsidRPr="00A34140">
              <w:rPr>
                <w:sz w:val="20"/>
                <w:szCs w:val="20"/>
                <w:lang w:val="ro-RO"/>
              </w:rPr>
              <w:t xml:space="preserve"> (</w:t>
            </w:r>
            <w:r w:rsidR="003F7E94" w:rsidRPr="00A34140">
              <w:rPr>
                <w:sz w:val="20"/>
                <w:szCs w:val="20"/>
                <w:lang w:val="ro-RO"/>
              </w:rPr>
              <w:t>precizați</w:t>
            </w:r>
            <w:r w:rsidRPr="00A34140">
              <w:rPr>
                <w:sz w:val="20"/>
                <w:szCs w:val="20"/>
                <w:lang w:val="ro-RO"/>
              </w:rPr>
              <w:t>):</w:t>
            </w:r>
          </w:p>
        </w:tc>
        <w:tc>
          <w:tcPr>
            <w:tcW w:w="524" w:type="pct"/>
            <w:tcBorders>
              <w:bottom w:val="single" w:sz="4" w:space="0" w:color="auto"/>
            </w:tcBorders>
          </w:tcPr>
          <w:p w14:paraId="5CEA2292" w14:textId="77777777" w:rsidR="0062362C" w:rsidRPr="00A34140" w:rsidRDefault="0062362C" w:rsidP="006611B6">
            <w:pPr>
              <w:rPr>
                <w:sz w:val="20"/>
                <w:szCs w:val="20"/>
                <w:lang w:val="ro-RO"/>
              </w:rPr>
            </w:pPr>
          </w:p>
        </w:tc>
      </w:tr>
    </w:tbl>
    <w:p w14:paraId="4E398C2C" w14:textId="77777777" w:rsidR="0062362C" w:rsidRPr="00A34140" w:rsidRDefault="0062362C" w:rsidP="0062362C">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A34140" w:rsidRPr="00A34140" w14:paraId="5EB11738" w14:textId="77777777" w:rsidTr="006611B6">
        <w:trPr>
          <w:trHeight w:val="226"/>
        </w:trPr>
        <w:tc>
          <w:tcPr>
            <w:tcW w:w="4219" w:type="dxa"/>
          </w:tcPr>
          <w:p w14:paraId="10C35C70" w14:textId="37B96F1C" w:rsidR="0062362C" w:rsidRPr="00A34140" w:rsidRDefault="0062362C" w:rsidP="006611B6">
            <w:pPr>
              <w:rPr>
                <w:sz w:val="20"/>
                <w:szCs w:val="20"/>
                <w:lang w:val="ro-RO"/>
              </w:rPr>
            </w:pPr>
            <w:r w:rsidRPr="00A34140">
              <w:rPr>
                <w:sz w:val="20"/>
                <w:szCs w:val="20"/>
                <w:lang w:val="ro-RO"/>
              </w:rPr>
              <w:t>Total ore pe semestru (I+ II</w:t>
            </w:r>
            <w:r w:rsidR="007A2A6D" w:rsidRPr="00A34140">
              <w:rPr>
                <w:sz w:val="20"/>
                <w:szCs w:val="20"/>
                <w:lang w:val="ro-RO"/>
              </w:rPr>
              <w:t>+</w:t>
            </w:r>
            <w:r w:rsidRPr="00A34140">
              <w:rPr>
                <w:sz w:val="20"/>
                <w:szCs w:val="20"/>
                <w:lang w:val="ro-RO"/>
              </w:rPr>
              <w:t>III+IV)</w:t>
            </w:r>
          </w:p>
        </w:tc>
        <w:tc>
          <w:tcPr>
            <w:tcW w:w="701" w:type="dxa"/>
          </w:tcPr>
          <w:p w14:paraId="31BDF01B" w14:textId="26741DE9" w:rsidR="0062362C" w:rsidRPr="00A34140" w:rsidRDefault="004C2390" w:rsidP="003C3D84">
            <w:pPr>
              <w:jc w:val="center"/>
              <w:rPr>
                <w:sz w:val="20"/>
                <w:szCs w:val="20"/>
                <w:lang w:val="ro-RO"/>
              </w:rPr>
            </w:pPr>
            <w:r>
              <w:rPr>
                <w:sz w:val="20"/>
                <w:szCs w:val="20"/>
                <w:lang w:val="ro-RO"/>
              </w:rPr>
              <w:t>125</w:t>
            </w:r>
          </w:p>
        </w:tc>
      </w:tr>
      <w:tr w:rsidR="0062362C" w:rsidRPr="00A34140" w14:paraId="6DA0EC19" w14:textId="77777777" w:rsidTr="006611B6">
        <w:trPr>
          <w:trHeight w:val="226"/>
        </w:trPr>
        <w:tc>
          <w:tcPr>
            <w:tcW w:w="4219" w:type="dxa"/>
          </w:tcPr>
          <w:p w14:paraId="4AD4B043" w14:textId="77777777" w:rsidR="0062362C" w:rsidRPr="00A34140" w:rsidRDefault="0062362C" w:rsidP="006611B6">
            <w:pPr>
              <w:rPr>
                <w:sz w:val="20"/>
                <w:szCs w:val="20"/>
                <w:lang w:val="ro-RO"/>
              </w:rPr>
            </w:pPr>
            <w:r w:rsidRPr="00A34140">
              <w:rPr>
                <w:sz w:val="20"/>
                <w:szCs w:val="20"/>
                <w:lang w:val="ro-RO"/>
              </w:rPr>
              <w:t>Numărul de credite</w:t>
            </w:r>
          </w:p>
        </w:tc>
        <w:tc>
          <w:tcPr>
            <w:tcW w:w="701" w:type="dxa"/>
          </w:tcPr>
          <w:p w14:paraId="5C7AC9EA" w14:textId="571A0B10" w:rsidR="0062362C" w:rsidRPr="00A34140" w:rsidRDefault="004C2390" w:rsidP="003C3D84">
            <w:pPr>
              <w:jc w:val="center"/>
              <w:rPr>
                <w:sz w:val="20"/>
                <w:szCs w:val="20"/>
                <w:lang w:val="ro-RO"/>
              </w:rPr>
            </w:pPr>
            <w:r>
              <w:rPr>
                <w:sz w:val="20"/>
                <w:szCs w:val="20"/>
                <w:lang w:val="ro-RO"/>
              </w:rPr>
              <w:t>5</w:t>
            </w:r>
          </w:p>
        </w:tc>
      </w:tr>
    </w:tbl>
    <w:p w14:paraId="518E6FF8" w14:textId="77777777" w:rsidR="0062362C" w:rsidRPr="00A34140" w:rsidRDefault="0062362C" w:rsidP="0062362C">
      <w:pPr>
        <w:ind w:left="360"/>
        <w:rPr>
          <w:sz w:val="20"/>
          <w:szCs w:val="20"/>
          <w:lang w:val="ro-RO"/>
        </w:rPr>
      </w:pPr>
    </w:p>
    <w:p w14:paraId="7BAAF1F6" w14:textId="3A655A9B"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Competen</w:t>
      </w:r>
      <w:r w:rsidR="00744C31" w:rsidRPr="00A34140">
        <w:rPr>
          <w:b/>
          <w:sz w:val="20"/>
          <w:szCs w:val="20"/>
          <w:lang w:val="ro-RO"/>
        </w:rPr>
        <w:t>ț</w:t>
      </w:r>
      <w:r w:rsidRPr="00A34140">
        <w:rPr>
          <w:b/>
          <w:sz w:val="20"/>
          <w:szCs w:val="20"/>
          <w:lang w:val="ro-RO"/>
        </w:rPr>
        <w:t>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2"/>
        <w:gridCol w:w="7604"/>
      </w:tblGrid>
      <w:tr w:rsidR="00A34140" w:rsidRPr="00EE3D82" w14:paraId="4606C771" w14:textId="77777777" w:rsidTr="006611B6">
        <w:tc>
          <w:tcPr>
            <w:tcW w:w="783" w:type="pct"/>
            <w:vAlign w:val="center"/>
          </w:tcPr>
          <w:p w14:paraId="68116D44" w14:textId="268A21B3"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profesionale/ generale</w:t>
            </w:r>
          </w:p>
        </w:tc>
        <w:tc>
          <w:tcPr>
            <w:tcW w:w="4217" w:type="pct"/>
            <w:noWrap/>
          </w:tcPr>
          <w:p w14:paraId="46FCCDE3" w14:textId="77777777" w:rsidR="009B49C3" w:rsidRDefault="009B49C3" w:rsidP="009B49C3">
            <w:pPr>
              <w:rPr>
                <w:color w:val="000000"/>
                <w:sz w:val="18"/>
                <w:szCs w:val="18"/>
              </w:rPr>
            </w:pPr>
            <w:r>
              <w:rPr>
                <w:color w:val="000000"/>
                <w:sz w:val="18"/>
                <w:szCs w:val="18"/>
              </w:rPr>
              <w:t>CP7. Analizează legislația</w:t>
            </w:r>
          </w:p>
          <w:p w14:paraId="6B735DD2" w14:textId="77777777" w:rsidR="009B49C3" w:rsidRDefault="009B49C3" w:rsidP="009B49C3">
            <w:pPr>
              <w:rPr>
                <w:color w:val="000000"/>
                <w:sz w:val="18"/>
                <w:szCs w:val="18"/>
              </w:rPr>
            </w:pPr>
            <w:r>
              <w:rPr>
                <w:color w:val="000000"/>
                <w:sz w:val="18"/>
                <w:szCs w:val="18"/>
              </w:rPr>
              <w:t>CP9. Gestionează sisteme administrative</w:t>
            </w:r>
          </w:p>
          <w:p w14:paraId="2299694E" w14:textId="77777777" w:rsidR="003A3680" w:rsidRDefault="009B49C3" w:rsidP="009B49C3">
            <w:pPr>
              <w:rPr>
                <w:color w:val="000000"/>
                <w:sz w:val="18"/>
                <w:szCs w:val="18"/>
              </w:rPr>
            </w:pPr>
            <w:r>
              <w:rPr>
                <w:color w:val="000000"/>
                <w:sz w:val="18"/>
                <w:szCs w:val="18"/>
              </w:rPr>
              <w:t>CP14. Întocmește rapoarte de lucru</w:t>
            </w:r>
          </w:p>
          <w:p w14:paraId="7F99B020" w14:textId="724D82A2" w:rsidR="0062362C" w:rsidRPr="0093553E" w:rsidRDefault="009B49C3" w:rsidP="009B49C3">
            <w:pPr>
              <w:rPr>
                <w:color w:val="000000"/>
                <w:sz w:val="18"/>
                <w:szCs w:val="18"/>
                <w:lang w:val="it-IT"/>
              </w:rPr>
            </w:pPr>
            <w:r w:rsidRPr="003A3680">
              <w:rPr>
                <w:color w:val="000000"/>
                <w:sz w:val="18"/>
                <w:szCs w:val="18"/>
                <w:lang w:val="it-IT"/>
              </w:rPr>
              <w:t>CP16. Este la curent cu reglementările</w:t>
            </w:r>
          </w:p>
        </w:tc>
      </w:tr>
      <w:tr w:rsidR="0062362C" w:rsidRPr="00A34140" w14:paraId="1289E9F4" w14:textId="77777777" w:rsidTr="006611B6">
        <w:tc>
          <w:tcPr>
            <w:tcW w:w="783" w:type="pct"/>
          </w:tcPr>
          <w:p w14:paraId="0D1E11CC" w14:textId="37440315" w:rsidR="0062362C" w:rsidRPr="00A34140" w:rsidRDefault="0062362C" w:rsidP="006611B6">
            <w:pPr>
              <w:jc w:val="center"/>
              <w:rPr>
                <w:sz w:val="20"/>
                <w:szCs w:val="20"/>
                <w:lang w:val="ro-RO"/>
              </w:rPr>
            </w:pPr>
            <w:r w:rsidRPr="00A34140">
              <w:rPr>
                <w:sz w:val="20"/>
                <w:szCs w:val="20"/>
                <w:lang w:val="ro-RO"/>
              </w:rPr>
              <w:t>Competen</w:t>
            </w:r>
            <w:r w:rsidR="00744C31" w:rsidRPr="00A34140">
              <w:rPr>
                <w:sz w:val="20"/>
                <w:szCs w:val="20"/>
                <w:lang w:val="ro-RO"/>
              </w:rPr>
              <w:t>ț</w:t>
            </w:r>
            <w:r w:rsidRPr="00A34140">
              <w:rPr>
                <w:sz w:val="20"/>
                <w:szCs w:val="20"/>
                <w:lang w:val="ro-RO"/>
              </w:rPr>
              <w:t>e transversale</w:t>
            </w:r>
          </w:p>
        </w:tc>
        <w:tc>
          <w:tcPr>
            <w:tcW w:w="4217" w:type="pct"/>
            <w:noWrap/>
          </w:tcPr>
          <w:p w14:paraId="559D671F" w14:textId="3486CD02" w:rsidR="0062362C" w:rsidRPr="00A34140" w:rsidRDefault="009B49C3" w:rsidP="009B49C3">
            <w:pPr>
              <w:rPr>
                <w:sz w:val="20"/>
                <w:szCs w:val="20"/>
                <w:lang w:val="ro-RO"/>
              </w:rPr>
            </w:pPr>
            <w:r>
              <w:rPr>
                <w:color w:val="000000"/>
                <w:sz w:val="18"/>
                <w:szCs w:val="18"/>
              </w:rPr>
              <w:t>CT3. Organizează informații, obiecte și resurse</w:t>
            </w:r>
          </w:p>
        </w:tc>
      </w:tr>
    </w:tbl>
    <w:p w14:paraId="727DE9F2" w14:textId="77777777" w:rsidR="0062362C" w:rsidRPr="00A34140" w:rsidRDefault="0062362C" w:rsidP="0062362C">
      <w:pPr>
        <w:pStyle w:val="ListParagraph"/>
        <w:ind w:left="851"/>
        <w:rPr>
          <w:b/>
          <w:sz w:val="20"/>
          <w:szCs w:val="20"/>
          <w:lang w:val="ro-RO"/>
        </w:rPr>
      </w:pPr>
    </w:p>
    <w:p w14:paraId="4FE0F960" w14:textId="638EA5DD" w:rsidR="0062362C" w:rsidRPr="00A34140" w:rsidRDefault="0062362C" w:rsidP="0062362C">
      <w:pPr>
        <w:pStyle w:val="ListParagraph"/>
        <w:numPr>
          <w:ilvl w:val="3"/>
          <w:numId w:val="1"/>
        </w:numPr>
        <w:ind w:left="851"/>
        <w:rPr>
          <w:b/>
          <w:sz w:val="20"/>
          <w:szCs w:val="20"/>
          <w:lang w:val="ro-RO"/>
        </w:rPr>
      </w:pPr>
      <w:r w:rsidRPr="00A34140">
        <w:rPr>
          <w:b/>
          <w:sz w:val="20"/>
          <w:szCs w:val="20"/>
          <w:lang w:val="ro-RO"/>
        </w:rPr>
        <w:t>Rezultatele învățării</w:t>
      </w:r>
    </w:p>
    <w:tbl>
      <w:tblPr>
        <w:tblStyle w:val="TableGrid"/>
        <w:tblW w:w="0" w:type="auto"/>
        <w:tblInd w:w="-5" w:type="dxa"/>
        <w:tblLook w:val="04A0" w:firstRow="1" w:lastRow="0" w:firstColumn="1" w:lastColumn="0" w:noHBand="0" w:noVBand="1"/>
      </w:tblPr>
      <w:tblGrid>
        <w:gridCol w:w="3480"/>
        <w:gridCol w:w="2754"/>
        <w:gridCol w:w="2787"/>
      </w:tblGrid>
      <w:tr w:rsidR="003A3680" w:rsidRPr="00A34140" w14:paraId="75D44142" w14:textId="77777777" w:rsidTr="003A3680">
        <w:tc>
          <w:tcPr>
            <w:tcW w:w="3480" w:type="dxa"/>
          </w:tcPr>
          <w:p w14:paraId="04CBB983"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Cunoștințe</w:t>
            </w:r>
          </w:p>
        </w:tc>
        <w:tc>
          <w:tcPr>
            <w:tcW w:w="2754" w:type="dxa"/>
          </w:tcPr>
          <w:p w14:paraId="16987DB5"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Aptitudini</w:t>
            </w:r>
          </w:p>
        </w:tc>
        <w:tc>
          <w:tcPr>
            <w:tcW w:w="2787" w:type="dxa"/>
          </w:tcPr>
          <w:p w14:paraId="731B352F" w14:textId="77777777" w:rsidR="0062362C" w:rsidRPr="00A34140" w:rsidRDefault="0062362C" w:rsidP="006611B6">
            <w:pPr>
              <w:pStyle w:val="ListParagraph"/>
              <w:ind w:left="0"/>
              <w:jc w:val="center"/>
              <w:rPr>
                <w:bCs/>
                <w:sz w:val="20"/>
                <w:szCs w:val="20"/>
                <w:lang w:val="ro-RO"/>
              </w:rPr>
            </w:pPr>
            <w:r w:rsidRPr="00A34140">
              <w:rPr>
                <w:bCs/>
                <w:sz w:val="20"/>
                <w:szCs w:val="20"/>
                <w:lang w:val="ro-RO"/>
              </w:rPr>
              <w:t>Responsabilitate și autonomie</w:t>
            </w:r>
          </w:p>
        </w:tc>
      </w:tr>
      <w:tr w:rsidR="003A3680" w:rsidRPr="00EE3D82" w14:paraId="31A4C42F" w14:textId="77777777" w:rsidTr="003A3680">
        <w:tc>
          <w:tcPr>
            <w:tcW w:w="3480" w:type="dxa"/>
          </w:tcPr>
          <w:p w14:paraId="49C5E3A8" w14:textId="57883178" w:rsidR="003A3680" w:rsidRDefault="003A3680" w:rsidP="003A3680">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t>Studentul/Absolventul</w:t>
            </w:r>
          </w:p>
          <w:p w14:paraId="1CBC3CA1" w14:textId="43024961" w:rsidR="003A3680" w:rsidRDefault="003A3680" w:rsidP="003A3680">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t>C1- descrie conceptele fundamentale de organizare administrativă și funcționare a instituțiilor publice și private.</w:t>
            </w:r>
          </w:p>
          <w:p w14:paraId="7C6EA488"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C2- explică legislația specifică dreptului administrativ, constituțional și regulile aplicabile instituțiilor publice.</w:t>
            </w:r>
          </w:p>
          <w:p w14:paraId="3BAAF084"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C3- identifică principiile de sustenabilitate, incluziune și adaptabilitate în procesul de dezvoltare a instituțiilor.</w:t>
            </w:r>
          </w:p>
          <w:p w14:paraId="27D9BC37"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 xml:space="preserve">C4 - descrie structura și organizarea instituțiilor publice, private și </w:t>
            </w:r>
            <w:r>
              <w:rPr>
                <w:rFonts w:ascii="Times New Roman" w:hAnsi="Times New Roman" w:cs="Times New Roman"/>
                <w:sz w:val="18"/>
                <w:szCs w:val="18"/>
              </w:rPr>
              <w:lastRenderedPageBreak/>
              <w:t>nonguvernamentale, inclusiv a rolurilor și responsabilităților acestora.</w:t>
            </w:r>
          </w:p>
          <w:p w14:paraId="67164FA9"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 xml:space="preserve">  C5- enumeră importanța strategiilor bazate pe date și dovezi în procesul decizional administrativ.</w:t>
            </w:r>
          </w:p>
          <w:p w14:paraId="6AD88479" w14:textId="5DFB03C0" w:rsidR="0062362C" w:rsidRPr="003A3680" w:rsidRDefault="003A3680" w:rsidP="003A3680">
            <w:pPr>
              <w:pStyle w:val="Default"/>
              <w:ind w:left="57" w:right="57"/>
              <w:jc w:val="both"/>
              <w:rPr>
                <w:rFonts w:ascii="Times New Roman" w:hAnsi="Times New Roman" w:cs="Times New Roman"/>
                <w:bCs/>
                <w:sz w:val="20"/>
                <w:szCs w:val="20"/>
              </w:rPr>
            </w:pPr>
            <w:r w:rsidRPr="003A3680">
              <w:rPr>
                <w:rFonts w:ascii="Times New Roman" w:hAnsi="Times New Roman" w:cs="Times New Roman"/>
                <w:sz w:val="18"/>
                <w:szCs w:val="18"/>
              </w:rPr>
              <w:t>C6 - explică cele mai importante legi și reglementări asociate cercetării și</w:t>
            </w:r>
            <w:r w:rsidRPr="003A3680">
              <w:rPr>
                <w:rFonts w:ascii="Times New Roman" w:hAnsi="Times New Roman" w:cs="Times New Roman"/>
                <w:sz w:val="18"/>
                <w:szCs w:val="18"/>
              </w:rPr>
              <w:br/>
              <w:t>practicii profesionale în domeniul administrativ.</w:t>
            </w:r>
          </w:p>
        </w:tc>
        <w:tc>
          <w:tcPr>
            <w:tcW w:w="2754" w:type="dxa"/>
          </w:tcPr>
          <w:p w14:paraId="66128446" w14:textId="7C46F7FF" w:rsidR="003A3680" w:rsidRDefault="003A3680" w:rsidP="003A3680">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lastRenderedPageBreak/>
              <w:t>Studentul/Absolventul</w:t>
            </w:r>
          </w:p>
          <w:p w14:paraId="17C85C0D" w14:textId="22F68329" w:rsidR="003A3680" w:rsidRDefault="003A3680" w:rsidP="003A3680">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t>C1- analizează și interpretează corect principiile de organizare administrativă pentru aplicarea lor în practică.</w:t>
            </w:r>
          </w:p>
          <w:p w14:paraId="7C800FF2" w14:textId="77777777" w:rsidR="003A3680" w:rsidRDefault="003A3680" w:rsidP="003A3680">
            <w:pPr>
              <w:pStyle w:val="Default"/>
              <w:ind w:left="57" w:right="57"/>
              <w:jc w:val="both"/>
              <w:rPr>
                <w:rFonts w:ascii="Times New Roman" w:hAnsi="Times New Roman" w:cs="Times New Roman"/>
                <w:color w:val="auto"/>
                <w:sz w:val="18"/>
                <w:szCs w:val="18"/>
              </w:rPr>
            </w:pPr>
            <w:r>
              <w:rPr>
                <w:rFonts w:ascii="Times New Roman" w:hAnsi="Times New Roman" w:cs="Times New Roman"/>
                <w:sz w:val="18"/>
                <w:szCs w:val="18"/>
              </w:rPr>
              <w:t>C2- aplică în mod corect cunoștințele juridice în analiza și soluționarea problemelor administrative complexe.</w:t>
            </w:r>
          </w:p>
          <w:p w14:paraId="57F0C414"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 xml:space="preserve">C3-  elaborează planuri strategice și programelor de dezvoltare </w:t>
            </w:r>
            <w:r>
              <w:rPr>
                <w:rFonts w:ascii="Times New Roman" w:hAnsi="Times New Roman" w:cs="Times New Roman"/>
                <w:sz w:val="18"/>
                <w:szCs w:val="18"/>
              </w:rPr>
              <w:lastRenderedPageBreak/>
              <w:t>organizațională bazate pe date concrete.</w:t>
            </w:r>
          </w:p>
          <w:p w14:paraId="4A9F1532"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C4 - utilizează instrumentele digitale și tehnologice pentru gestionarea</w:t>
            </w:r>
            <w:r>
              <w:rPr>
                <w:rFonts w:ascii="Times New Roman" w:hAnsi="Times New Roman" w:cs="Times New Roman"/>
                <w:sz w:val="18"/>
                <w:szCs w:val="18"/>
              </w:rPr>
              <w:br/>
              <w:t>proceselor administrative.</w:t>
            </w:r>
          </w:p>
          <w:p w14:paraId="53FD0883"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C5- elaborează strategii proactive pentru adaptarea instituțiilor la schimbările legislative, economice sau sociale.</w:t>
            </w:r>
          </w:p>
          <w:p w14:paraId="0F5F0DC5" w14:textId="2D3C7244" w:rsidR="0062362C" w:rsidRPr="003A3680" w:rsidRDefault="003A3680" w:rsidP="003A3680">
            <w:pPr>
              <w:pStyle w:val="ListParagraph"/>
              <w:ind w:left="0"/>
              <w:jc w:val="both"/>
              <w:rPr>
                <w:b/>
                <w:sz w:val="20"/>
                <w:szCs w:val="20"/>
                <w:lang w:val="it-IT"/>
              </w:rPr>
            </w:pPr>
            <w:r w:rsidRPr="003A3680">
              <w:rPr>
                <w:sz w:val="18"/>
                <w:szCs w:val="18"/>
                <w:lang w:val="it-IT"/>
              </w:rPr>
              <w:t>C6 - consultă alți specialiști pentru căutarea altor puncte de vedere relevante din literatură, atunci când își fundamentează</w:t>
            </w:r>
            <w:r w:rsidRPr="003A3680">
              <w:rPr>
                <w:sz w:val="18"/>
                <w:szCs w:val="18"/>
                <w:lang w:val="it-IT"/>
              </w:rPr>
              <w:br/>
              <w:t>practica profesională</w:t>
            </w:r>
          </w:p>
        </w:tc>
        <w:tc>
          <w:tcPr>
            <w:tcW w:w="2787" w:type="dxa"/>
          </w:tcPr>
          <w:p w14:paraId="52FFEBB5" w14:textId="77777777" w:rsidR="003A3680" w:rsidRDefault="003A3680" w:rsidP="003A3680">
            <w:pPr>
              <w:pStyle w:val="Default"/>
              <w:ind w:left="57" w:right="57"/>
              <w:jc w:val="both"/>
              <w:rPr>
                <w:rFonts w:ascii="Times New Roman" w:hAnsi="Times New Roman" w:cs="Times New Roman"/>
                <w:color w:val="auto"/>
                <w:sz w:val="18"/>
                <w:szCs w:val="18"/>
              </w:rPr>
            </w:pPr>
            <w:r>
              <w:rPr>
                <w:rFonts w:ascii="Times New Roman" w:hAnsi="Times New Roman" w:cs="Times New Roman"/>
                <w:color w:val="auto"/>
                <w:sz w:val="18"/>
                <w:szCs w:val="18"/>
              </w:rPr>
              <w:lastRenderedPageBreak/>
              <w:t xml:space="preserve">  C1- activează cu respectarea standardelor profesionale și a normelor etice în procesul de aplicare a cunoștințelor administrative.</w:t>
            </w:r>
          </w:p>
          <w:p w14:paraId="3F0252AD"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C2- activează cu responsabilitate pentru a asigura corectitudinea și conformitatea juridică a documentelor elaborate.</w:t>
            </w:r>
          </w:p>
          <w:p w14:paraId="572A7B1B"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sz w:val="18"/>
                <w:szCs w:val="18"/>
              </w:rPr>
              <w:t xml:space="preserve">C3- manifestă o abordare proactivă pentru adaptarea </w:t>
            </w:r>
            <w:r>
              <w:rPr>
                <w:rFonts w:ascii="Times New Roman" w:hAnsi="Times New Roman" w:cs="Times New Roman"/>
                <w:sz w:val="18"/>
                <w:szCs w:val="18"/>
              </w:rPr>
              <w:lastRenderedPageBreak/>
              <w:t>instituțiilor la schimbările de mediu economic și social.</w:t>
            </w:r>
          </w:p>
          <w:p w14:paraId="13C1A6DC"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color w:val="auto"/>
                <w:sz w:val="18"/>
                <w:szCs w:val="18"/>
              </w:rPr>
              <w:t xml:space="preserve">C4- </w:t>
            </w:r>
            <w:r>
              <w:rPr>
                <w:rFonts w:ascii="Times New Roman" w:hAnsi="Times New Roman" w:cs="Times New Roman"/>
                <w:sz w:val="18"/>
                <w:szCs w:val="18"/>
              </w:rPr>
              <w:t>promovează buna guvernanță și respectarea principiilor democratice în cadrul structurilor administrative.</w:t>
            </w:r>
          </w:p>
          <w:p w14:paraId="072AF68E" w14:textId="77777777" w:rsidR="003A3680" w:rsidRDefault="003A3680" w:rsidP="003A3680">
            <w:pPr>
              <w:pStyle w:val="Default"/>
              <w:ind w:left="57" w:right="57"/>
              <w:jc w:val="both"/>
              <w:rPr>
                <w:rFonts w:ascii="Times New Roman" w:hAnsi="Times New Roman" w:cs="Times New Roman"/>
                <w:sz w:val="18"/>
                <w:szCs w:val="18"/>
              </w:rPr>
            </w:pPr>
            <w:r>
              <w:rPr>
                <w:rFonts w:ascii="Times New Roman" w:hAnsi="Times New Roman" w:cs="Times New Roman"/>
                <w:color w:val="auto"/>
                <w:sz w:val="18"/>
                <w:szCs w:val="18"/>
              </w:rPr>
              <w:t xml:space="preserve">C5 - </w:t>
            </w:r>
            <w:r>
              <w:rPr>
                <w:rFonts w:ascii="Times New Roman" w:hAnsi="Times New Roman" w:cs="Times New Roman"/>
                <w:sz w:val="18"/>
                <w:szCs w:val="18"/>
              </w:rPr>
              <w:t>contribuie activ la inovarea continuă a procedurilor și practicilor administrative pentru creșterea performanței instituțiilor.</w:t>
            </w:r>
          </w:p>
          <w:p w14:paraId="4CA00320" w14:textId="164154A5" w:rsidR="0062362C" w:rsidRPr="003A3680" w:rsidRDefault="003A3680" w:rsidP="003A3680">
            <w:pPr>
              <w:pStyle w:val="ListParagraph"/>
              <w:ind w:left="0"/>
              <w:jc w:val="both"/>
              <w:rPr>
                <w:b/>
                <w:sz w:val="20"/>
                <w:szCs w:val="20"/>
                <w:lang w:val="ro-RO"/>
              </w:rPr>
            </w:pPr>
            <w:r w:rsidRPr="003A3680">
              <w:rPr>
                <w:sz w:val="18"/>
                <w:szCs w:val="18"/>
                <w:lang w:val="ro-RO"/>
              </w:rPr>
              <w:t>C6 - deprinde strategiile de muncă riguroasă, eficientă și responsabilă, de  punctualitate și răspundere personală față de rezultat, pe baza principiilor, normelor și valorilor codului de etică profesională, pe care le va aplica în relația cu beneficiarii serviciilor publice.</w:t>
            </w:r>
          </w:p>
        </w:tc>
      </w:tr>
    </w:tbl>
    <w:p w14:paraId="19070596" w14:textId="77777777" w:rsidR="0062362C" w:rsidRPr="00A34140" w:rsidRDefault="0062362C" w:rsidP="0062362C">
      <w:pPr>
        <w:pStyle w:val="ListParagraph"/>
        <w:rPr>
          <w:b/>
          <w:sz w:val="20"/>
          <w:szCs w:val="20"/>
          <w:lang w:val="ro-RO"/>
        </w:rPr>
      </w:pPr>
    </w:p>
    <w:p w14:paraId="3D6DFC0C" w14:textId="3FC3ECA9" w:rsidR="0062362C" w:rsidRPr="00A34140" w:rsidRDefault="0062362C" w:rsidP="0062362C">
      <w:pPr>
        <w:pStyle w:val="ListParagraph"/>
        <w:numPr>
          <w:ilvl w:val="3"/>
          <w:numId w:val="1"/>
        </w:numPr>
        <w:ind w:left="851"/>
        <w:rPr>
          <w:sz w:val="20"/>
          <w:szCs w:val="20"/>
          <w:lang w:val="ro-RO"/>
        </w:rPr>
      </w:pPr>
      <w:r w:rsidRPr="00A34140">
        <w:rPr>
          <w:b/>
          <w:sz w:val="20"/>
          <w:szCs w:val="20"/>
          <w:lang w:val="ro-RO"/>
        </w:rPr>
        <w:t xml:space="preserve">Obiectivele disciplinei </w:t>
      </w:r>
      <w:r w:rsidRPr="00A34140">
        <w:rPr>
          <w:sz w:val="20"/>
          <w:szCs w:val="20"/>
          <w:lang w:val="ro-RO"/>
        </w:rPr>
        <w:t>(</w:t>
      </w:r>
      <w:r w:rsidR="00744C31" w:rsidRPr="00A34140">
        <w:rPr>
          <w:sz w:val="20"/>
          <w:szCs w:val="20"/>
          <w:lang w:val="ro-RO"/>
        </w:rPr>
        <w:t>reieșind</w:t>
      </w:r>
      <w:r w:rsidRPr="00A34140">
        <w:rPr>
          <w:sz w:val="20"/>
          <w:szCs w:val="20"/>
          <w:lang w:val="ro-RO"/>
        </w:rPr>
        <w:t xml:space="preserve"> din grila </w:t>
      </w:r>
      <w:r w:rsidR="00744C31" w:rsidRPr="00A34140">
        <w:rPr>
          <w:sz w:val="20"/>
          <w:szCs w:val="20"/>
          <w:lang w:val="ro-RO"/>
        </w:rPr>
        <w:t>competențelor</w:t>
      </w:r>
      <w:r w:rsidRPr="00A34140">
        <w:rPr>
          <w:sz w:val="20"/>
          <w:szCs w:val="20"/>
          <w:lang w:val="ro-RO"/>
        </w:rPr>
        <w:t xml:space="preserv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6246"/>
      </w:tblGrid>
      <w:tr w:rsidR="0062362C" w:rsidRPr="00A34140" w14:paraId="3E4CBE89" w14:textId="77777777" w:rsidTr="006611B6">
        <w:tc>
          <w:tcPr>
            <w:tcW w:w="1536" w:type="pct"/>
          </w:tcPr>
          <w:p w14:paraId="3F6B26CF" w14:textId="77777777" w:rsidR="0062362C" w:rsidRPr="00A34140" w:rsidRDefault="0062362C" w:rsidP="006611B6">
            <w:pPr>
              <w:rPr>
                <w:sz w:val="20"/>
                <w:szCs w:val="20"/>
                <w:lang w:val="ro-RO"/>
              </w:rPr>
            </w:pPr>
            <w:r w:rsidRPr="00A34140">
              <w:rPr>
                <w:sz w:val="20"/>
                <w:szCs w:val="20"/>
                <w:lang w:val="ro-RO"/>
              </w:rPr>
              <w:t>Obiectivul general al disciplinei</w:t>
            </w:r>
          </w:p>
        </w:tc>
        <w:tc>
          <w:tcPr>
            <w:tcW w:w="3464" w:type="pct"/>
          </w:tcPr>
          <w:p w14:paraId="0CBCB3DC" w14:textId="5112F223" w:rsidR="0062362C" w:rsidRPr="00A34140" w:rsidRDefault="009B49C3" w:rsidP="009B49C3">
            <w:pPr>
              <w:rPr>
                <w:sz w:val="20"/>
                <w:szCs w:val="20"/>
                <w:lang w:val="ro-RO"/>
              </w:rPr>
            </w:pPr>
            <w:r>
              <w:rPr>
                <w:sz w:val="18"/>
                <w:szCs w:val="18"/>
                <w:lang w:val="ro-RO"/>
              </w:rPr>
              <w:t>Obiectivul general al disciplinei îl reprezintă identificarea principalelor noțiuni specifice administrației publice, analiza sistemului de autorități publice centrale şi locale precum și studiul actelor administrative.  (CP7; CP9; CP14; CP16; CT3)</w:t>
            </w:r>
          </w:p>
        </w:tc>
      </w:tr>
    </w:tbl>
    <w:p w14:paraId="21366FC7" w14:textId="77777777" w:rsidR="0062362C" w:rsidRPr="00A34140" w:rsidRDefault="0062362C" w:rsidP="0062362C">
      <w:pPr>
        <w:ind w:left="720"/>
        <w:rPr>
          <w:b/>
          <w:sz w:val="20"/>
          <w:szCs w:val="20"/>
          <w:lang w:val="ro-RO"/>
        </w:rPr>
      </w:pPr>
    </w:p>
    <w:p w14:paraId="406AEF3F" w14:textId="4A57BB50" w:rsidR="0062362C" w:rsidRPr="00A34140" w:rsidRDefault="00744C31" w:rsidP="0062362C">
      <w:pPr>
        <w:pStyle w:val="ListParagraph"/>
        <w:numPr>
          <w:ilvl w:val="3"/>
          <w:numId w:val="1"/>
        </w:numPr>
        <w:ind w:left="851" w:hanging="403"/>
        <w:rPr>
          <w:b/>
          <w:sz w:val="20"/>
          <w:szCs w:val="20"/>
          <w:lang w:val="ro-RO"/>
        </w:rPr>
      </w:pPr>
      <w:r w:rsidRPr="00A34140">
        <w:rPr>
          <w:b/>
          <w:sz w:val="20"/>
          <w:szCs w:val="20"/>
          <w:lang w:val="ro-RO"/>
        </w:rPr>
        <w:t>Conținutul</w:t>
      </w:r>
      <w:r w:rsidR="0062362C" w:rsidRPr="00A34140">
        <w:rPr>
          <w:b/>
          <w:sz w:val="20"/>
          <w:szCs w:val="20"/>
          <w:lang w:val="ro-RO"/>
        </w:rPr>
        <w:t xml:space="preserve">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732"/>
        <w:gridCol w:w="1819"/>
        <w:gridCol w:w="1825"/>
      </w:tblGrid>
      <w:tr w:rsidR="00A34140" w:rsidRPr="00A34140" w14:paraId="1D0C71F9" w14:textId="77777777" w:rsidTr="006611B6">
        <w:tc>
          <w:tcPr>
            <w:tcW w:w="2573" w:type="pct"/>
            <w:vAlign w:val="center"/>
          </w:tcPr>
          <w:p w14:paraId="61692870" w14:textId="0E43FD0C" w:rsidR="0062362C" w:rsidRPr="00A34140" w:rsidRDefault="00744C31" w:rsidP="006611B6">
            <w:pPr>
              <w:rPr>
                <w:sz w:val="20"/>
                <w:szCs w:val="20"/>
                <w:lang w:val="ro-RO"/>
              </w:rPr>
            </w:pPr>
            <w:r w:rsidRPr="00A34140">
              <w:rPr>
                <w:b/>
                <w:sz w:val="20"/>
                <w:szCs w:val="20"/>
                <w:lang w:val="ro-RO"/>
              </w:rPr>
              <w:t>Unități</w:t>
            </w:r>
            <w:r w:rsidR="0062362C" w:rsidRPr="00A34140">
              <w:rPr>
                <w:b/>
                <w:sz w:val="20"/>
                <w:szCs w:val="20"/>
                <w:lang w:val="ro-RO"/>
              </w:rPr>
              <w:t xml:space="preserve"> de </w:t>
            </w:r>
            <w:r w:rsidRPr="00A34140">
              <w:rPr>
                <w:b/>
                <w:sz w:val="20"/>
                <w:szCs w:val="20"/>
                <w:lang w:val="ro-RO"/>
              </w:rPr>
              <w:t>învățare</w:t>
            </w:r>
            <w:r w:rsidR="0062362C" w:rsidRPr="00A34140">
              <w:rPr>
                <w:b/>
                <w:sz w:val="20"/>
                <w:szCs w:val="20"/>
                <w:lang w:val="ro-RO"/>
              </w:rPr>
              <w:t xml:space="preserve"> /</w:t>
            </w:r>
            <w:r w:rsidR="0062362C" w:rsidRPr="00A34140">
              <w:rPr>
                <w:sz w:val="20"/>
                <w:szCs w:val="20"/>
                <w:lang w:val="ro-RO"/>
              </w:rPr>
              <w:t xml:space="preserve"> </w:t>
            </w:r>
            <w:r w:rsidRPr="00A34140">
              <w:rPr>
                <w:b/>
                <w:sz w:val="20"/>
                <w:szCs w:val="20"/>
                <w:lang w:val="ro-RO"/>
              </w:rPr>
              <w:t>Activități</w:t>
            </w:r>
            <w:r w:rsidR="0062362C" w:rsidRPr="00A34140">
              <w:rPr>
                <w:b/>
                <w:sz w:val="20"/>
                <w:szCs w:val="20"/>
                <w:lang w:val="ro-RO"/>
              </w:rPr>
              <w:t xml:space="preserve"> de autoinstruire (AI)</w:t>
            </w:r>
          </w:p>
        </w:tc>
        <w:tc>
          <w:tcPr>
            <w:tcW w:w="406" w:type="pct"/>
            <w:vAlign w:val="center"/>
          </w:tcPr>
          <w:p w14:paraId="1A4147C0" w14:textId="77777777" w:rsidR="0062362C" w:rsidRPr="00A34140" w:rsidRDefault="0062362C" w:rsidP="00570B00">
            <w:pPr>
              <w:jc w:val="center"/>
              <w:rPr>
                <w:sz w:val="20"/>
                <w:szCs w:val="20"/>
                <w:lang w:val="ro-RO"/>
              </w:rPr>
            </w:pPr>
            <w:r w:rsidRPr="00A34140">
              <w:rPr>
                <w:sz w:val="20"/>
                <w:szCs w:val="20"/>
                <w:lang w:val="ro-RO"/>
              </w:rPr>
              <w:t>Nr. ore</w:t>
            </w:r>
          </w:p>
        </w:tc>
        <w:tc>
          <w:tcPr>
            <w:tcW w:w="1009" w:type="pct"/>
            <w:vAlign w:val="center"/>
          </w:tcPr>
          <w:p w14:paraId="556A5C47" w14:textId="48963FF2" w:rsidR="0062362C" w:rsidRPr="00A34140" w:rsidRDefault="0062362C" w:rsidP="006611B6">
            <w:pPr>
              <w:jc w:val="center"/>
              <w:rPr>
                <w:sz w:val="20"/>
                <w:szCs w:val="20"/>
                <w:lang w:val="ro-RO"/>
              </w:rPr>
            </w:pPr>
            <w:r w:rsidRPr="00A34140">
              <w:rPr>
                <w:sz w:val="20"/>
                <w:szCs w:val="20"/>
                <w:lang w:val="ro-RO"/>
              </w:rPr>
              <w:t>Metode de predare/</w:t>
            </w:r>
            <w:r w:rsidR="00744C31" w:rsidRPr="00A34140">
              <w:rPr>
                <w:sz w:val="20"/>
                <w:szCs w:val="20"/>
                <w:lang w:val="ro-RO"/>
              </w:rPr>
              <w:t>învățare</w:t>
            </w:r>
          </w:p>
        </w:tc>
        <w:tc>
          <w:tcPr>
            <w:tcW w:w="1012" w:type="pct"/>
            <w:vAlign w:val="center"/>
          </w:tcPr>
          <w:p w14:paraId="2A33B751" w14:textId="77777777" w:rsidR="0062362C" w:rsidRPr="00A34140" w:rsidRDefault="0062362C" w:rsidP="006611B6">
            <w:pPr>
              <w:jc w:val="center"/>
              <w:rPr>
                <w:sz w:val="20"/>
                <w:szCs w:val="20"/>
                <w:lang w:val="ro-RO"/>
              </w:rPr>
            </w:pPr>
            <w:r w:rsidRPr="00A34140">
              <w:rPr>
                <w:sz w:val="20"/>
                <w:szCs w:val="20"/>
                <w:lang w:val="ro-RO"/>
              </w:rPr>
              <w:t>Observații</w:t>
            </w:r>
          </w:p>
        </w:tc>
      </w:tr>
      <w:tr w:rsidR="00A34140" w:rsidRPr="00EE3D82" w14:paraId="2C9B1408" w14:textId="77777777" w:rsidTr="006611B6">
        <w:tc>
          <w:tcPr>
            <w:tcW w:w="2573" w:type="pct"/>
          </w:tcPr>
          <w:p w14:paraId="3F089095" w14:textId="12EBCCBD" w:rsidR="00175554" w:rsidRDefault="00175554" w:rsidP="00175554">
            <w:pPr>
              <w:jc w:val="both"/>
              <w:rPr>
                <w:color w:val="000000"/>
                <w:sz w:val="18"/>
                <w:szCs w:val="18"/>
                <w:lang w:val="ro-RO"/>
              </w:rPr>
            </w:pPr>
            <w:r>
              <w:rPr>
                <w:b/>
                <w:color w:val="000000"/>
                <w:sz w:val="18"/>
                <w:szCs w:val="18"/>
                <w:lang w:val="ro-RO"/>
              </w:rPr>
              <w:t>CURS INTRODUCTIV</w:t>
            </w:r>
            <w:r>
              <w:rPr>
                <w:color w:val="000000"/>
                <w:sz w:val="18"/>
                <w:szCs w:val="18"/>
                <w:lang w:val="ro-RO"/>
              </w:rPr>
              <w:t xml:space="preserve"> </w:t>
            </w:r>
          </w:p>
          <w:p w14:paraId="469F7D4B" w14:textId="77777777" w:rsidR="00175554" w:rsidRDefault="00175554" w:rsidP="00175554">
            <w:pPr>
              <w:jc w:val="both"/>
              <w:rPr>
                <w:color w:val="000000"/>
                <w:sz w:val="18"/>
                <w:szCs w:val="18"/>
                <w:lang w:val="ro-RO"/>
              </w:rPr>
            </w:pPr>
            <w:r>
              <w:rPr>
                <w:color w:val="000000"/>
                <w:sz w:val="18"/>
                <w:szCs w:val="18"/>
                <w:lang w:val="ro-RO"/>
              </w:rPr>
              <w:t>Prezentarea obiectivelor cursului, tematicii disciplinei, bibliografiei, modului de evaluare pe parcurs și a celui de evaluare finală, precum și realizarea altor clarificări necesare</w:t>
            </w:r>
          </w:p>
          <w:p w14:paraId="017D253E" w14:textId="6F9685ED" w:rsidR="0062362C" w:rsidRPr="00175554" w:rsidRDefault="00175554" w:rsidP="00175554">
            <w:pPr>
              <w:jc w:val="both"/>
              <w:rPr>
                <w:sz w:val="20"/>
                <w:szCs w:val="20"/>
                <w:lang w:val="ro-RO"/>
              </w:rPr>
            </w:pPr>
            <w:r w:rsidRPr="00175554">
              <w:rPr>
                <w:sz w:val="18"/>
                <w:szCs w:val="18"/>
              </w:rPr>
              <w:t>Dreptul administrativ – ramură a dreptului public</w:t>
            </w:r>
          </w:p>
        </w:tc>
        <w:tc>
          <w:tcPr>
            <w:tcW w:w="406" w:type="pct"/>
          </w:tcPr>
          <w:p w14:paraId="390A6F73" w14:textId="1955A7E0" w:rsidR="0062362C" w:rsidRPr="00A34140" w:rsidRDefault="003C3D84" w:rsidP="003C3D84">
            <w:pPr>
              <w:jc w:val="center"/>
              <w:rPr>
                <w:sz w:val="20"/>
                <w:szCs w:val="20"/>
                <w:lang w:val="ro-RO"/>
              </w:rPr>
            </w:pPr>
            <w:r>
              <w:rPr>
                <w:sz w:val="20"/>
                <w:szCs w:val="20"/>
                <w:lang w:val="ro-RO"/>
              </w:rPr>
              <w:t>2</w:t>
            </w:r>
          </w:p>
        </w:tc>
        <w:tc>
          <w:tcPr>
            <w:tcW w:w="1009" w:type="pct"/>
          </w:tcPr>
          <w:p w14:paraId="67977349" w14:textId="77777777" w:rsidR="00175554" w:rsidRDefault="00175554" w:rsidP="00175554">
            <w:pPr>
              <w:jc w:val="center"/>
              <w:rPr>
                <w:sz w:val="18"/>
                <w:szCs w:val="18"/>
                <w:lang w:val="ro-RO"/>
              </w:rPr>
            </w:pPr>
            <w:r>
              <w:rPr>
                <w:sz w:val="18"/>
                <w:szCs w:val="18"/>
                <w:lang w:val="ro-RO"/>
              </w:rPr>
              <w:t>Sistematizare, schematizare, exemplificare, autoevaluare,</w:t>
            </w:r>
          </w:p>
          <w:p w14:paraId="606263E5" w14:textId="382EAA63" w:rsidR="0062362C"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399F3AAF" w14:textId="77777777" w:rsidR="0062362C" w:rsidRPr="00A34140" w:rsidRDefault="0062362C" w:rsidP="006611B6">
            <w:pPr>
              <w:rPr>
                <w:sz w:val="20"/>
                <w:szCs w:val="20"/>
                <w:lang w:val="ro-RO"/>
              </w:rPr>
            </w:pPr>
          </w:p>
        </w:tc>
      </w:tr>
      <w:tr w:rsidR="00A34140" w:rsidRPr="00EE3D82" w14:paraId="53D6CDD8" w14:textId="77777777" w:rsidTr="006611B6">
        <w:tc>
          <w:tcPr>
            <w:tcW w:w="2573" w:type="pct"/>
          </w:tcPr>
          <w:p w14:paraId="34BB4B97" w14:textId="40132065" w:rsidR="00175554" w:rsidRDefault="00175554" w:rsidP="00175554">
            <w:pPr>
              <w:jc w:val="both"/>
              <w:rPr>
                <w:sz w:val="18"/>
                <w:szCs w:val="18"/>
                <w:lang w:val="ro-RO"/>
              </w:rPr>
            </w:pPr>
            <w:r>
              <w:rPr>
                <w:b/>
                <w:bCs/>
                <w:sz w:val="18"/>
                <w:szCs w:val="18"/>
                <w:lang w:val="it-IT"/>
              </w:rPr>
              <w:t xml:space="preserve">Unitatea de învăţare I </w:t>
            </w:r>
            <w:r>
              <w:rPr>
                <w:b/>
                <w:bCs/>
                <w:sz w:val="18"/>
                <w:szCs w:val="18"/>
                <w:lang w:val="ro-RO"/>
              </w:rPr>
              <w:t>Teoria generală a organizării administraţiei publice</w:t>
            </w:r>
            <w:r>
              <w:rPr>
                <w:sz w:val="18"/>
                <w:szCs w:val="18"/>
                <w:lang w:val="ro-RO"/>
              </w:rPr>
              <w:t xml:space="preserve">. </w:t>
            </w:r>
          </w:p>
          <w:p w14:paraId="104FAFBB" w14:textId="77777777" w:rsidR="00175554" w:rsidRDefault="00175554" w:rsidP="00175554">
            <w:pPr>
              <w:jc w:val="both"/>
              <w:rPr>
                <w:sz w:val="18"/>
                <w:szCs w:val="18"/>
                <w:lang w:val="ro-RO"/>
              </w:rPr>
            </w:pPr>
            <w:r>
              <w:rPr>
                <w:sz w:val="18"/>
                <w:szCs w:val="18"/>
                <w:lang w:val="ro-RO"/>
              </w:rPr>
              <w:t xml:space="preserve">Noţiuni fundamentale pentru dreptul administrativ. </w:t>
            </w:r>
          </w:p>
          <w:p w14:paraId="5C156489" w14:textId="77777777" w:rsidR="00175554" w:rsidRDefault="00175554" w:rsidP="00175554">
            <w:pPr>
              <w:jc w:val="both"/>
              <w:rPr>
                <w:sz w:val="18"/>
                <w:szCs w:val="18"/>
                <w:lang w:val="ro-RO"/>
              </w:rPr>
            </w:pPr>
            <w:r>
              <w:rPr>
                <w:sz w:val="18"/>
                <w:szCs w:val="18"/>
                <w:lang w:val="ro-RO"/>
              </w:rPr>
              <w:t xml:space="preserve">Relaţia guvernare–administraţie publică. </w:t>
            </w:r>
          </w:p>
          <w:p w14:paraId="3BBEC02D" w14:textId="77777777" w:rsidR="00175554" w:rsidRDefault="00175554" w:rsidP="00175554">
            <w:pPr>
              <w:jc w:val="both"/>
              <w:rPr>
                <w:sz w:val="18"/>
                <w:szCs w:val="18"/>
                <w:lang w:val="ro-RO"/>
              </w:rPr>
            </w:pPr>
            <w:r>
              <w:rPr>
                <w:sz w:val="18"/>
                <w:szCs w:val="18"/>
                <w:lang w:val="ro-RO"/>
              </w:rPr>
              <w:t>Rolul executivului în dreptul public contemporan</w:t>
            </w:r>
          </w:p>
          <w:p w14:paraId="1FDF411C" w14:textId="77777777" w:rsidR="00175554" w:rsidRDefault="00175554" w:rsidP="00175554">
            <w:pPr>
              <w:jc w:val="both"/>
              <w:rPr>
                <w:sz w:val="18"/>
                <w:szCs w:val="18"/>
                <w:lang w:val="fr-FR"/>
              </w:rPr>
            </w:pPr>
            <w:r>
              <w:rPr>
                <w:sz w:val="18"/>
                <w:szCs w:val="18"/>
                <w:lang w:val="fr-FR"/>
              </w:rPr>
              <w:t>Raportul juridic de drept administrativ</w:t>
            </w:r>
          </w:p>
          <w:p w14:paraId="545C432F" w14:textId="5550C145" w:rsidR="0062362C" w:rsidRPr="00175554" w:rsidRDefault="00175554" w:rsidP="00175554">
            <w:pPr>
              <w:jc w:val="both"/>
              <w:rPr>
                <w:sz w:val="18"/>
                <w:szCs w:val="18"/>
                <w:lang w:val="ro-RO"/>
              </w:rPr>
            </w:pPr>
            <w:r>
              <w:rPr>
                <w:sz w:val="18"/>
                <w:szCs w:val="18"/>
                <w:lang w:val="ro-RO"/>
              </w:rPr>
              <w:t>Izvoarele dreptului administrativ</w:t>
            </w:r>
          </w:p>
        </w:tc>
        <w:tc>
          <w:tcPr>
            <w:tcW w:w="406" w:type="pct"/>
          </w:tcPr>
          <w:p w14:paraId="728A3877" w14:textId="3A205CD6" w:rsidR="0062362C" w:rsidRPr="00A34140" w:rsidRDefault="001D36B2" w:rsidP="003C3D84">
            <w:pPr>
              <w:jc w:val="center"/>
              <w:rPr>
                <w:sz w:val="20"/>
                <w:szCs w:val="20"/>
                <w:lang w:val="ro-RO"/>
              </w:rPr>
            </w:pPr>
            <w:r>
              <w:rPr>
                <w:sz w:val="20"/>
                <w:szCs w:val="20"/>
                <w:lang w:val="ro-RO"/>
              </w:rPr>
              <w:t>3</w:t>
            </w:r>
          </w:p>
        </w:tc>
        <w:tc>
          <w:tcPr>
            <w:tcW w:w="1009" w:type="pct"/>
          </w:tcPr>
          <w:p w14:paraId="38FB8BFB" w14:textId="77777777" w:rsidR="00175554" w:rsidRDefault="00175554" w:rsidP="00175554">
            <w:pPr>
              <w:jc w:val="center"/>
              <w:rPr>
                <w:sz w:val="18"/>
                <w:szCs w:val="18"/>
                <w:lang w:val="ro-RO"/>
              </w:rPr>
            </w:pPr>
            <w:r>
              <w:rPr>
                <w:sz w:val="18"/>
                <w:szCs w:val="18"/>
                <w:lang w:val="ro-RO"/>
              </w:rPr>
              <w:t>Sistematizare, schematizare, exemplificare, autoevaluare,</w:t>
            </w:r>
          </w:p>
          <w:p w14:paraId="3BA517A1" w14:textId="2535F43A" w:rsidR="0062362C"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478852A1" w14:textId="77777777" w:rsidR="0062362C" w:rsidRPr="00A34140" w:rsidRDefault="0062362C" w:rsidP="006611B6">
            <w:pPr>
              <w:rPr>
                <w:sz w:val="20"/>
                <w:szCs w:val="20"/>
                <w:lang w:val="ro-RO"/>
              </w:rPr>
            </w:pPr>
          </w:p>
        </w:tc>
      </w:tr>
      <w:tr w:rsidR="00A34140" w:rsidRPr="00EE3D82" w14:paraId="633097E3" w14:textId="77777777" w:rsidTr="006611B6">
        <w:tc>
          <w:tcPr>
            <w:tcW w:w="2573" w:type="pct"/>
          </w:tcPr>
          <w:p w14:paraId="4E2B3404" w14:textId="5728DA6F" w:rsidR="00175554" w:rsidRDefault="00175554" w:rsidP="00175554">
            <w:pPr>
              <w:rPr>
                <w:b/>
                <w:sz w:val="18"/>
                <w:szCs w:val="18"/>
                <w:lang w:val="ro-RO"/>
              </w:rPr>
            </w:pPr>
            <w:r>
              <w:rPr>
                <w:b/>
                <w:color w:val="000000"/>
                <w:sz w:val="18"/>
                <w:szCs w:val="18"/>
                <w:lang w:val="ro-RO"/>
              </w:rPr>
              <w:t xml:space="preserve">Unitatea de învăţare II </w:t>
            </w:r>
            <w:r>
              <w:rPr>
                <w:b/>
                <w:sz w:val="18"/>
                <w:szCs w:val="18"/>
                <w:lang w:val="ro-RO"/>
              </w:rPr>
              <w:t>Preşedintele României</w:t>
            </w:r>
          </w:p>
          <w:p w14:paraId="6A774A07" w14:textId="77777777" w:rsidR="00175554" w:rsidRDefault="00175554" w:rsidP="00175554">
            <w:pPr>
              <w:jc w:val="both"/>
              <w:rPr>
                <w:sz w:val="18"/>
                <w:szCs w:val="18"/>
                <w:lang w:val="ro-RO"/>
              </w:rPr>
            </w:pPr>
            <w:r>
              <w:rPr>
                <w:sz w:val="18"/>
                <w:szCs w:val="18"/>
                <w:lang w:val="ro-RO"/>
              </w:rPr>
              <w:t xml:space="preserve">Atribuţiile președintelui în raporturile cu autoritatea legiuitoare; atribuţiile sale în cadrul puterii executive şi în raporturile cu justiţia şi Curtea Constituţională . </w:t>
            </w:r>
          </w:p>
          <w:p w14:paraId="72A3ABC3" w14:textId="7D5FE0CE" w:rsidR="0062362C" w:rsidRPr="00175554" w:rsidRDefault="00175554" w:rsidP="00175554">
            <w:pPr>
              <w:jc w:val="both"/>
              <w:rPr>
                <w:sz w:val="20"/>
                <w:szCs w:val="20"/>
                <w:lang w:val="it-IT"/>
              </w:rPr>
            </w:pPr>
            <w:r w:rsidRPr="00175554">
              <w:rPr>
                <w:sz w:val="18"/>
                <w:szCs w:val="18"/>
                <w:lang w:val="it-IT"/>
              </w:rPr>
              <w:t>Preşedintele României: acte şi răspundere.</w:t>
            </w:r>
          </w:p>
        </w:tc>
        <w:tc>
          <w:tcPr>
            <w:tcW w:w="406" w:type="pct"/>
          </w:tcPr>
          <w:p w14:paraId="0C013EF2" w14:textId="06964AD9" w:rsidR="0062362C" w:rsidRPr="00A34140" w:rsidRDefault="001D36B2" w:rsidP="003C3D84">
            <w:pPr>
              <w:jc w:val="center"/>
              <w:rPr>
                <w:sz w:val="20"/>
                <w:szCs w:val="20"/>
                <w:lang w:val="ro-RO"/>
              </w:rPr>
            </w:pPr>
            <w:r>
              <w:rPr>
                <w:sz w:val="20"/>
                <w:szCs w:val="20"/>
                <w:lang w:val="ro-RO"/>
              </w:rPr>
              <w:t>3</w:t>
            </w:r>
          </w:p>
        </w:tc>
        <w:tc>
          <w:tcPr>
            <w:tcW w:w="1009" w:type="pct"/>
          </w:tcPr>
          <w:p w14:paraId="7929DA89" w14:textId="77777777" w:rsidR="00175554" w:rsidRDefault="00175554" w:rsidP="00175554">
            <w:pPr>
              <w:jc w:val="center"/>
              <w:rPr>
                <w:sz w:val="18"/>
                <w:szCs w:val="18"/>
                <w:lang w:val="ro-RO"/>
              </w:rPr>
            </w:pPr>
            <w:r>
              <w:rPr>
                <w:sz w:val="18"/>
                <w:szCs w:val="18"/>
                <w:lang w:val="ro-RO"/>
              </w:rPr>
              <w:t>Sistematizare, schematizare, exemplificare, autoevaluare,</w:t>
            </w:r>
          </w:p>
          <w:p w14:paraId="26D87AFE" w14:textId="55B1A118" w:rsidR="0062362C"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59F33B23" w14:textId="77777777" w:rsidR="0062362C" w:rsidRPr="00A34140" w:rsidRDefault="0062362C" w:rsidP="006611B6">
            <w:pPr>
              <w:rPr>
                <w:sz w:val="20"/>
                <w:szCs w:val="20"/>
                <w:lang w:val="ro-RO"/>
              </w:rPr>
            </w:pPr>
          </w:p>
        </w:tc>
      </w:tr>
      <w:tr w:rsidR="003A3680" w:rsidRPr="00EE3D82" w14:paraId="29C80B86" w14:textId="77777777" w:rsidTr="006611B6">
        <w:tc>
          <w:tcPr>
            <w:tcW w:w="2573" w:type="pct"/>
          </w:tcPr>
          <w:p w14:paraId="403A41B7" w14:textId="1B525161" w:rsidR="00175554" w:rsidRDefault="00175554" w:rsidP="00175554">
            <w:pPr>
              <w:rPr>
                <w:b/>
                <w:sz w:val="18"/>
                <w:szCs w:val="18"/>
                <w:lang w:val="fr-FR"/>
              </w:rPr>
            </w:pPr>
            <w:r>
              <w:rPr>
                <w:b/>
                <w:sz w:val="18"/>
                <w:szCs w:val="18"/>
                <w:lang w:val="it-IT"/>
              </w:rPr>
              <w:t xml:space="preserve">Unitatea de învăţare </w:t>
            </w:r>
            <w:r>
              <w:rPr>
                <w:b/>
                <w:color w:val="000000"/>
                <w:sz w:val="18"/>
                <w:szCs w:val="18"/>
                <w:lang w:val="ro-RO"/>
              </w:rPr>
              <w:t xml:space="preserve">III </w:t>
            </w:r>
            <w:r>
              <w:rPr>
                <w:b/>
                <w:sz w:val="18"/>
                <w:szCs w:val="18"/>
                <w:lang w:val="fr-FR"/>
              </w:rPr>
              <w:t>Guvernul României I</w:t>
            </w:r>
          </w:p>
          <w:p w14:paraId="15F7DCCE" w14:textId="77777777" w:rsidR="00175554" w:rsidRDefault="00175554" w:rsidP="00175554">
            <w:pPr>
              <w:rPr>
                <w:sz w:val="18"/>
                <w:szCs w:val="18"/>
                <w:lang w:val="fr-FR"/>
              </w:rPr>
            </w:pPr>
            <w:r>
              <w:rPr>
                <w:sz w:val="18"/>
                <w:szCs w:val="18"/>
                <w:lang w:val="fr-FR"/>
              </w:rPr>
              <w:t xml:space="preserve">Regimul învestiturii, durata mandatului şi statutul membrilor; </w:t>
            </w:r>
          </w:p>
          <w:p w14:paraId="60DE7DB6" w14:textId="77777777" w:rsidR="00175554" w:rsidRPr="00175554" w:rsidRDefault="00175554" w:rsidP="00175554">
            <w:pPr>
              <w:rPr>
                <w:sz w:val="18"/>
                <w:szCs w:val="18"/>
                <w:lang w:val="it-IT"/>
              </w:rPr>
            </w:pPr>
            <w:r w:rsidRPr="00175554">
              <w:rPr>
                <w:sz w:val="18"/>
                <w:szCs w:val="18"/>
                <w:lang w:val="it-IT"/>
              </w:rPr>
              <w:t>Prim ministrul, organizare şi funcţionare</w:t>
            </w:r>
          </w:p>
          <w:p w14:paraId="528995C5" w14:textId="77777777" w:rsidR="00175554" w:rsidRPr="00175554" w:rsidRDefault="00175554" w:rsidP="00175554">
            <w:pPr>
              <w:rPr>
                <w:sz w:val="18"/>
                <w:szCs w:val="18"/>
                <w:lang w:val="it-IT"/>
              </w:rPr>
            </w:pPr>
            <w:r w:rsidRPr="00175554">
              <w:rPr>
                <w:sz w:val="18"/>
                <w:szCs w:val="18"/>
                <w:lang w:val="it-IT"/>
              </w:rPr>
              <w:t>Actele Guvernului, atribuții</w:t>
            </w:r>
          </w:p>
          <w:p w14:paraId="2A68542D" w14:textId="4EC1B18A" w:rsidR="003A3680" w:rsidRPr="00A34140" w:rsidRDefault="00175554" w:rsidP="00175554">
            <w:pPr>
              <w:rPr>
                <w:sz w:val="20"/>
                <w:szCs w:val="20"/>
                <w:lang w:val="ro-RO"/>
              </w:rPr>
            </w:pPr>
            <w:r>
              <w:rPr>
                <w:sz w:val="18"/>
                <w:szCs w:val="18"/>
              </w:rPr>
              <w:t>Administraţia centrală de specialitate</w:t>
            </w:r>
          </w:p>
        </w:tc>
        <w:tc>
          <w:tcPr>
            <w:tcW w:w="406" w:type="pct"/>
          </w:tcPr>
          <w:p w14:paraId="7F721D62" w14:textId="4EC216C9" w:rsidR="003A3680" w:rsidRPr="00A34140" w:rsidRDefault="001D36B2" w:rsidP="003C3D84">
            <w:pPr>
              <w:jc w:val="center"/>
              <w:rPr>
                <w:sz w:val="20"/>
                <w:szCs w:val="20"/>
                <w:lang w:val="ro-RO"/>
              </w:rPr>
            </w:pPr>
            <w:r>
              <w:rPr>
                <w:sz w:val="20"/>
                <w:szCs w:val="20"/>
                <w:lang w:val="ro-RO"/>
              </w:rPr>
              <w:t>3</w:t>
            </w:r>
          </w:p>
        </w:tc>
        <w:tc>
          <w:tcPr>
            <w:tcW w:w="1009" w:type="pct"/>
          </w:tcPr>
          <w:p w14:paraId="59E6C76E" w14:textId="77777777" w:rsidR="00175554" w:rsidRDefault="00175554" w:rsidP="00175554">
            <w:pPr>
              <w:jc w:val="center"/>
              <w:rPr>
                <w:sz w:val="18"/>
                <w:szCs w:val="18"/>
                <w:lang w:val="ro-RO"/>
              </w:rPr>
            </w:pPr>
            <w:r>
              <w:rPr>
                <w:sz w:val="18"/>
                <w:szCs w:val="18"/>
                <w:lang w:val="ro-RO"/>
              </w:rPr>
              <w:t>Sistematizare, schematizare, exemplificare, autoevaluare,</w:t>
            </w:r>
          </w:p>
          <w:p w14:paraId="57DE2D0A" w14:textId="057DBDBA" w:rsidR="003A3680"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0172BCF7" w14:textId="77777777" w:rsidR="003A3680" w:rsidRPr="00A34140" w:rsidRDefault="003A3680" w:rsidP="006611B6">
            <w:pPr>
              <w:rPr>
                <w:sz w:val="20"/>
                <w:szCs w:val="20"/>
                <w:lang w:val="ro-RO"/>
              </w:rPr>
            </w:pPr>
          </w:p>
        </w:tc>
      </w:tr>
      <w:tr w:rsidR="003A3680" w:rsidRPr="00EE3D82" w14:paraId="5B1BF554" w14:textId="77777777" w:rsidTr="006611B6">
        <w:tc>
          <w:tcPr>
            <w:tcW w:w="2573" w:type="pct"/>
          </w:tcPr>
          <w:p w14:paraId="72053A5D" w14:textId="2711E846" w:rsidR="00175554" w:rsidRDefault="00175554" w:rsidP="00175554">
            <w:pPr>
              <w:rPr>
                <w:b/>
                <w:sz w:val="18"/>
                <w:szCs w:val="18"/>
                <w:lang w:val="es-CO"/>
              </w:rPr>
            </w:pPr>
            <w:r>
              <w:rPr>
                <w:b/>
                <w:color w:val="000000"/>
                <w:sz w:val="18"/>
                <w:szCs w:val="18"/>
                <w:lang w:val="ro-RO"/>
              </w:rPr>
              <w:t xml:space="preserve">Unitatea de învăţare IV </w:t>
            </w:r>
            <w:r>
              <w:rPr>
                <w:b/>
                <w:sz w:val="18"/>
                <w:szCs w:val="18"/>
                <w:lang w:val="es-CO"/>
              </w:rPr>
              <w:t xml:space="preserve">Consiliului local </w:t>
            </w:r>
          </w:p>
          <w:p w14:paraId="222A16B7" w14:textId="4D9CEA76" w:rsidR="003A3680" w:rsidRPr="00A34140" w:rsidRDefault="00175554" w:rsidP="00175554">
            <w:pPr>
              <w:rPr>
                <w:sz w:val="20"/>
                <w:szCs w:val="20"/>
                <w:lang w:val="ro-RO"/>
              </w:rPr>
            </w:pPr>
            <w:r>
              <w:rPr>
                <w:sz w:val="18"/>
                <w:szCs w:val="18"/>
                <w:lang w:val="es-CO"/>
              </w:rPr>
              <w:t>Constituirea, competenţa şi funcţionarea consiliului local. Actele şi răspunderea consiliului loca</w:t>
            </w:r>
          </w:p>
        </w:tc>
        <w:tc>
          <w:tcPr>
            <w:tcW w:w="406" w:type="pct"/>
          </w:tcPr>
          <w:p w14:paraId="43B61C75" w14:textId="06F10074" w:rsidR="003A3680" w:rsidRPr="00A34140" w:rsidRDefault="001D36B2" w:rsidP="003C3D84">
            <w:pPr>
              <w:jc w:val="center"/>
              <w:rPr>
                <w:sz w:val="20"/>
                <w:szCs w:val="20"/>
                <w:lang w:val="ro-RO"/>
              </w:rPr>
            </w:pPr>
            <w:r>
              <w:rPr>
                <w:sz w:val="20"/>
                <w:szCs w:val="20"/>
                <w:lang w:val="ro-RO"/>
              </w:rPr>
              <w:t>3</w:t>
            </w:r>
          </w:p>
        </w:tc>
        <w:tc>
          <w:tcPr>
            <w:tcW w:w="1009" w:type="pct"/>
          </w:tcPr>
          <w:p w14:paraId="34BD1CB3" w14:textId="77777777" w:rsidR="00175554" w:rsidRDefault="00175554" w:rsidP="00175554">
            <w:pPr>
              <w:jc w:val="center"/>
              <w:rPr>
                <w:sz w:val="18"/>
                <w:szCs w:val="18"/>
                <w:lang w:val="ro-RO"/>
              </w:rPr>
            </w:pPr>
            <w:r>
              <w:rPr>
                <w:sz w:val="18"/>
                <w:szCs w:val="18"/>
                <w:lang w:val="ro-RO"/>
              </w:rPr>
              <w:t>Sistematizare, schematizare, exemplificare, autoevaluare,</w:t>
            </w:r>
          </w:p>
          <w:p w14:paraId="3C6E9443" w14:textId="5602BCEB" w:rsidR="003A3680"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793AAD6C" w14:textId="77777777" w:rsidR="003A3680" w:rsidRPr="00A34140" w:rsidRDefault="003A3680" w:rsidP="006611B6">
            <w:pPr>
              <w:rPr>
                <w:sz w:val="20"/>
                <w:szCs w:val="20"/>
                <w:lang w:val="ro-RO"/>
              </w:rPr>
            </w:pPr>
          </w:p>
        </w:tc>
      </w:tr>
      <w:tr w:rsidR="003A3680" w:rsidRPr="00EE3D82" w14:paraId="6D6B6533" w14:textId="77777777" w:rsidTr="006611B6">
        <w:tc>
          <w:tcPr>
            <w:tcW w:w="2573" w:type="pct"/>
          </w:tcPr>
          <w:p w14:paraId="624BED5A" w14:textId="36A228A3" w:rsidR="003A3680" w:rsidRPr="00A34140" w:rsidRDefault="00175554" w:rsidP="00175554">
            <w:pPr>
              <w:rPr>
                <w:sz w:val="20"/>
                <w:szCs w:val="20"/>
                <w:lang w:val="ro-RO"/>
              </w:rPr>
            </w:pPr>
            <w:r>
              <w:rPr>
                <w:b/>
                <w:color w:val="000000"/>
                <w:sz w:val="18"/>
                <w:szCs w:val="18"/>
                <w:lang w:val="ro-RO"/>
              </w:rPr>
              <w:t xml:space="preserve">Unitatea de învăţare V </w:t>
            </w:r>
            <w:r w:rsidRPr="00175554">
              <w:rPr>
                <w:b/>
                <w:sz w:val="18"/>
                <w:szCs w:val="18"/>
                <w:lang w:val="it-IT"/>
              </w:rPr>
              <w:t>Primarul, viceprimaru</w:t>
            </w:r>
            <w:r w:rsidRPr="00175554">
              <w:rPr>
                <w:sz w:val="18"/>
                <w:szCs w:val="18"/>
                <w:lang w:val="it-IT"/>
              </w:rPr>
              <w:t>l  şi administratorul public, secretarul unităţii administrativ-teritoriale</w:t>
            </w:r>
          </w:p>
        </w:tc>
        <w:tc>
          <w:tcPr>
            <w:tcW w:w="406" w:type="pct"/>
          </w:tcPr>
          <w:p w14:paraId="15DD88A3" w14:textId="66AB170A" w:rsidR="003A3680" w:rsidRPr="00A34140" w:rsidRDefault="001D36B2" w:rsidP="003C3D84">
            <w:pPr>
              <w:jc w:val="center"/>
              <w:rPr>
                <w:sz w:val="20"/>
                <w:szCs w:val="20"/>
                <w:lang w:val="ro-RO"/>
              </w:rPr>
            </w:pPr>
            <w:r>
              <w:rPr>
                <w:sz w:val="20"/>
                <w:szCs w:val="20"/>
                <w:lang w:val="ro-RO"/>
              </w:rPr>
              <w:t>3</w:t>
            </w:r>
          </w:p>
        </w:tc>
        <w:tc>
          <w:tcPr>
            <w:tcW w:w="1009" w:type="pct"/>
          </w:tcPr>
          <w:p w14:paraId="0E7C23AE" w14:textId="77777777" w:rsidR="00175554" w:rsidRDefault="00175554" w:rsidP="00175554">
            <w:pPr>
              <w:jc w:val="center"/>
              <w:rPr>
                <w:sz w:val="18"/>
                <w:szCs w:val="18"/>
                <w:lang w:val="ro-RO"/>
              </w:rPr>
            </w:pPr>
            <w:r>
              <w:rPr>
                <w:sz w:val="18"/>
                <w:szCs w:val="18"/>
                <w:lang w:val="ro-RO"/>
              </w:rPr>
              <w:t xml:space="preserve">Sistematizare, schematizare, </w:t>
            </w:r>
            <w:r>
              <w:rPr>
                <w:sz w:val="18"/>
                <w:szCs w:val="18"/>
                <w:lang w:val="ro-RO"/>
              </w:rPr>
              <w:lastRenderedPageBreak/>
              <w:t>exemplificare, autoevaluare,</w:t>
            </w:r>
          </w:p>
          <w:p w14:paraId="6ECFA11D" w14:textId="4B7173CC" w:rsidR="003A3680"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2E64D5D0" w14:textId="77777777" w:rsidR="003A3680" w:rsidRPr="00A34140" w:rsidRDefault="003A3680" w:rsidP="006611B6">
            <w:pPr>
              <w:rPr>
                <w:sz w:val="20"/>
                <w:szCs w:val="20"/>
                <w:lang w:val="ro-RO"/>
              </w:rPr>
            </w:pPr>
          </w:p>
        </w:tc>
      </w:tr>
      <w:tr w:rsidR="003A3680" w:rsidRPr="00EE3D82" w14:paraId="3BFC9656" w14:textId="77777777" w:rsidTr="006611B6">
        <w:tc>
          <w:tcPr>
            <w:tcW w:w="2573" w:type="pct"/>
          </w:tcPr>
          <w:p w14:paraId="7871F58F" w14:textId="222BCAA0" w:rsidR="00175554" w:rsidRDefault="00175554" w:rsidP="00175554">
            <w:pPr>
              <w:rPr>
                <w:b/>
                <w:sz w:val="18"/>
                <w:szCs w:val="18"/>
                <w:lang w:val="es-CO"/>
              </w:rPr>
            </w:pPr>
            <w:r>
              <w:rPr>
                <w:b/>
                <w:color w:val="000000"/>
                <w:sz w:val="18"/>
                <w:szCs w:val="18"/>
                <w:lang w:val="ro-RO"/>
              </w:rPr>
              <w:t xml:space="preserve">Unitatea de învăţare VI. </w:t>
            </w:r>
            <w:r>
              <w:rPr>
                <w:b/>
                <w:sz w:val="18"/>
                <w:szCs w:val="18"/>
                <w:lang w:val="es-CO"/>
              </w:rPr>
              <w:t>Prefectul şi subprefectul</w:t>
            </w:r>
          </w:p>
          <w:p w14:paraId="5AC55F8C" w14:textId="46E66A95" w:rsidR="003A3680" w:rsidRPr="00A34140" w:rsidRDefault="00175554" w:rsidP="00175554">
            <w:pPr>
              <w:rPr>
                <w:sz w:val="20"/>
                <w:szCs w:val="20"/>
                <w:lang w:val="ro-RO"/>
              </w:rPr>
            </w:pPr>
            <w:r>
              <w:rPr>
                <w:b/>
                <w:sz w:val="18"/>
                <w:szCs w:val="18"/>
                <w:lang w:val="es-CO"/>
              </w:rPr>
              <w:t xml:space="preserve"> </w:t>
            </w:r>
            <w:r>
              <w:rPr>
                <w:bCs/>
                <w:sz w:val="18"/>
                <w:szCs w:val="18"/>
                <w:lang w:val="es-CO"/>
              </w:rPr>
              <w:t>Rol, atribuţii, organizare</w:t>
            </w:r>
          </w:p>
        </w:tc>
        <w:tc>
          <w:tcPr>
            <w:tcW w:w="406" w:type="pct"/>
          </w:tcPr>
          <w:p w14:paraId="60EF73DF" w14:textId="127FB14B" w:rsidR="003A3680" w:rsidRPr="00A34140" w:rsidRDefault="003C3D84" w:rsidP="003C3D84">
            <w:pPr>
              <w:jc w:val="center"/>
              <w:rPr>
                <w:sz w:val="20"/>
                <w:szCs w:val="20"/>
                <w:lang w:val="ro-RO"/>
              </w:rPr>
            </w:pPr>
            <w:r>
              <w:rPr>
                <w:sz w:val="20"/>
                <w:szCs w:val="20"/>
                <w:lang w:val="ro-RO"/>
              </w:rPr>
              <w:t>2</w:t>
            </w:r>
          </w:p>
        </w:tc>
        <w:tc>
          <w:tcPr>
            <w:tcW w:w="1009" w:type="pct"/>
          </w:tcPr>
          <w:p w14:paraId="6BFCB507" w14:textId="77777777" w:rsidR="00175554" w:rsidRDefault="00175554" w:rsidP="00175554">
            <w:pPr>
              <w:jc w:val="center"/>
              <w:rPr>
                <w:sz w:val="18"/>
                <w:szCs w:val="18"/>
                <w:lang w:val="ro-RO"/>
              </w:rPr>
            </w:pPr>
            <w:r>
              <w:rPr>
                <w:sz w:val="18"/>
                <w:szCs w:val="18"/>
                <w:lang w:val="ro-RO"/>
              </w:rPr>
              <w:t>Sistematizare, schematizare, exemplificare, autoevaluare,</w:t>
            </w:r>
          </w:p>
          <w:p w14:paraId="5D3D0F12" w14:textId="58B9D0BE" w:rsidR="003A3680"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0A78164F" w14:textId="77777777" w:rsidR="003A3680" w:rsidRPr="00A34140" w:rsidRDefault="003A3680" w:rsidP="006611B6">
            <w:pPr>
              <w:rPr>
                <w:sz w:val="20"/>
                <w:szCs w:val="20"/>
                <w:lang w:val="ro-RO"/>
              </w:rPr>
            </w:pPr>
          </w:p>
        </w:tc>
      </w:tr>
      <w:tr w:rsidR="003A3680" w:rsidRPr="00EE3D82" w14:paraId="299FA664" w14:textId="77777777" w:rsidTr="006611B6">
        <w:tc>
          <w:tcPr>
            <w:tcW w:w="2573" w:type="pct"/>
          </w:tcPr>
          <w:p w14:paraId="7F56F784" w14:textId="5FEE0F72" w:rsidR="00175554" w:rsidRDefault="00175554" w:rsidP="00175554">
            <w:pPr>
              <w:tabs>
                <w:tab w:val="left" w:pos="1365"/>
              </w:tabs>
              <w:rPr>
                <w:b/>
                <w:sz w:val="18"/>
                <w:szCs w:val="18"/>
                <w:lang w:val="ro-RO"/>
              </w:rPr>
            </w:pPr>
            <w:r w:rsidRPr="0093553E">
              <w:rPr>
                <w:b/>
                <w:color w:val="000000"/>
                <w:sz w:val="18"/>
                <w:szCs w:val="18"/>
                <w:lang w:val="it-IT"/>
              </w:rPr>
              <w:t>Unitatea de învăţare</w:t>
            </w:r>
            <w:r>
              <w:rPr>
                <w:b/>
                <w:color w:val="000000"/>
                <w:sz w:val="18"/>
                <w:szCs w:val="18"/>
                <w:lang w:val="ro-RO"/>
              </w:rPr>
              <w:t xml:space="preserve"> VII. </w:t>
            </w:r>
            <w:r>
              <w:rPr>
                <w:b/>
                <w:sz w:val="18"/>
                <w:szCs w:val="18"/>
                <w:lang w:val="ro-RO"/>
              </w:rPr>
              <w:t>Actele emise de autoritățile publice. Regim juridic</w:t>
            </w:r>
          </w:p>
          <w:p w14:paraId="46628B06" w14:textId="77777777" w:rsidR="00175554" w:rsidRDefault="00175554" w:rsidP="00175554">
            <w:pPr>
              <w:tabs>
                <w:tab w:val="left" w:pos="1365"/>
              </w:tabs>
              <w:rPr>
                <w:sz w:val="18"/>
                <w:szCs w:val="18"/>
              </w:rPr>
            </w:pPr>
            <w:r>
              <w:rPr>
                <w:sz w:val="18"/>
                <w:szCs w:val="18"/>
              </w:rPr>
              <w:t xml:space="preserve">Actul administrativ. Noțiune și clasificare. </w:t>
            </w:r>
          </w:p>
          <w:p w14:paraId="4D7C39A0" w14:textId="77777777" w:rsidR="00175554" w:rsidRDefault="00175554" w:rsidP="00175554">
            <w:pPr>
              <w:tabs>
                <w:tab w:val="left" w:pos="1365"/>
              </w:tabs>
              <w:rPr>
                <w:sz w:val="18"/>
                <w:szCs w:val="18"/>
              </w:rPr>
            </w:pPr>
            <w:r>
              <w:rPr>
                <w:sz w:val="18"/>
                <w:szCs w:val="18"/>
              </w:rPr>
              <w:t>Adoptare a actelor administrative</w:t>
            </w:r>
          </w:p>
          <w:p w14:paraId="31BB7DCD" w14:textId="77777777" w:rsidR="00175554" w:rsidRDefault="00175554" w:rsidP="00175554">
            <w:pPr>
              <w:tabs>
                <w:tab w:val="left" w:pos="1365"/>
              </w:tabs>
              <w:rPr>
                <w:sz w:val="18"/>
                <w:szCs w:val="18"/>
              </w:rPr>
            </w:pPr>
            <w:r>
              <w:rPr>
                <w:sz w:val="18"/>
                <w:szCs w:val="18"/>
              </w:rPr>
              <w:t>Regim juridic al actelor administrative.</w:t>
            </w:r>
          </w:p>
          <w:p w14:paraId="6B671756" w14:textId="77777777" w:rsidR="003A3680" w:rsidRPr="00175554" w:rsidRDefault="003A3680" w:rsidP="00175554">
            <w:pPr>
              <w:rPr>
                <w:sz w:val="20"/>
                <w:szCs w:val="20"/>
              </w:rPr>
            </w:pPr>
          </w:p>
        </w:tc>
        <w:tc>
          <w:tcPr>
            <w:tcW w:w="406" w:type="pct"/>
          </w:tcPr>
          <w:p w14:paraId="6CF72664" w14:textId="516791E7" w:rsidR="003A3680" w:rsidRPr="00A34140" w:rsidRDefault="003C3D84" w:rsidP="003C3D84">
            <w:pPr>
              <w:jc w:val="center"/>
              <w:rPr>
                <w:sz w:val="20"/>
                <w:szCs w:val="20"/>
                <w:lang w:val="ro-RO"/>
              </w:rPr>
            </w:pPr>
            <w:r>
              <w:rPr>
                <w:sz w:val="20"/>
                <w:szCs w:val="20"/>
                <w:lang w:val="ro-RO"/>
              </w:rPr>
              <w:t>3</w:t>
            </w:r>
          </w:p>
        </w:tc>
        <w:tc>
          <w:tcPr>
            <w:tcW w:w="1009" w:type="pct"/>
          </w:tcPr>
          <w:p w14:paraId="4F9C10CA" w14:textId="77777777" w:rsidR="00175554" w:rsidRDefault="00175554" w:rsidP="00175554">
            <w:pPr>
              <w:jc w:val="center"/>
              <w:rPr>
                <w:sz w:val="18"/>
                <w:szCs w:val="18"/>
                <w:lang w:val="ro-RO"/>
              </w:rPr>
            </w:pPr>
            <w:r>
              <w:rPr>
                <w:sz w:val="18"/>
                <w:szCs w:val="18"/>
                <w:lang w:val="ro-RO"/>
              </w:rPr>
              <w:t>Sistematizare, schematizare, exemplificare, autoevaluare,</w:t>
            </w:r>
          </w:p>
          <w:p w14:paraId="6088B6BF" w14:textId="313CE46F" w:rsidR="003A3680"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77D7B74B" w14:textId="77777777" w:rsidR="003A3680" w:rsidRPr="00A34140" w:rsidRDefault="003A3680" w:rsidP="006611B6">
            <w:pPr>
              <w:rPr>
                <w:sz w:val="20"/>
                <w:szCs w:val="20"/>
                <w:lang w:val="ro-RO"/>
              </w:rPr>
            </w:pPr>
          </w:p>
        </w:tc>
      </w:tr>
      <w:tr w:rsidR="003A3680" w:rsidRPr="00EE3D82" w14:paraId="622EBD10" w14:textId="77777777" w:rsidTr="006611B6">
        <w:tc>
          <w:tcPr>
            <w:tcW w:w="2573" w:type="pct"/>
          </w:tcPr>
          <w:p w14:paraId="0B1CEF09" w14:textId="47B6E24A" w:rsidR="00175554" w:rsidRDefault="00175554" w:rsidP="00175554">
            <w:pPr>
              <w:tabs>
                <w:tab w:val="left" w:pos="1365"/>
              </w:tabs>
              <w:rPr>
                <w:b/>
                <w:sz w:val="18"/>
                <w:szCs w:val="18"/>
                <w:lang w:val="ro-RO"/>
              </w:rPr>
            </w:pPr>
            <w:r w:rsidRPr="0093553E">
              <w:rPr>
                <w:b/>
                <w:color w:val="000000"/>
                <w:sz w:val="18"/>
                <w:szCs w:val="18"/>
                <w:lang w:val="it-IT"/>
              </w:rPr>
              <w:t xml:space="preserve">Unitatea de învăţare </w:t>
            </w:r>
            <w:r>
              <w:rPr>
                <w:b/>
                <w:color w:val="000000"/>
                <w:sz w:val="18"/>
                <w:szCs w:val="18"/>
                <w:lang w:val="ro-RO"/>
              </w:rPr>
              <w:t xml:space="preserve">VIII. </w:t>
            </w:r>
            <w:r>
              <w:rPr>
                <w:b/>
                <w:sz w:val="18"/>
                <w:szCs w:val="18"/>
                <w:lang w:val="ro-RO"/>
              </w:rPr>
              <w:t>Actele emise de autoritățile publice. Efecte</w:t>
            </w:r>
          </w:p>
          <w:p w14:paraId="700AD3D4" w14:textId="77777777" w:rsidR="00175554" w:rsidRDefault="00175554" w:rsidP="00175554">
            <w:pPr>
              <w:tabs>
                <w:tab w:val="left" w:pos="1365"/>
              </w:tabs>
              <w:rPr>
                <w:sz w:val="18"/>
                <w:szCs w:val="18"/>
              </w:rPr>
            </w:pPr>
            <w:r>
              <w:rPr>
                <w:sz w:val="18"/>
                <w:szCs w:val="18"/>
              </w:rPr>
              <w:t>Efectele juridice ale actelor administrative</w:t>
            </w:r>
          </w:p>
          <w:p w14:paraId="6A6D689E" w14:textId="77777777" w:rsidR="00175554" w:rsidRDefault="00175554" w:rsidP="00175554">
            <w:pPr>
              <w:tabs>
                <w:tab w:val="left" w:pos="1365"/>
              </w:tabs>
              <w:rPr>
                <w:sz w:val="18"/>
                <w:szCs w:val="18"/>
              </w:rPr>
            </w:pPr>
            <w:r>
              <w:rPr>
                <w:sz w:val="18"/>
                <w:szCs w:val="18"/>
              </w:rPr>
              <w:t>Anularea actelor administrative</w:t>
            </w:r>
          </w:p>
          <w:p w14:paraId="0253784D" w14:textId="77777777" w:rsidR="00175554" w:rsidRDefault="00175554" w:rsidP="00175554">
            <w:pPr>
              <w:tabs>
                <w:tab w:val="left" w:pos="1365"/>
              </w:tabs>
              <w:rPr>
                <w:sz w:val="18"/>
                <w:szCs w:val="18"/>
              </w:rPr>
            </w:pPr>
            <w:r>
              <w:rPr>
                <w:sz w:val="18"/>
                <w:szCs w:val="18"/>
              </w:rPr>
              <w:t>Inexistenţa actelor administrative</w:t>
            </w:r>
          </w:p>
          <w:p w14:paraId="573AE1F6" w14:textId="77777777" w:rsidR="00175554" w:rsidRDefault="00175554" w:rsidP="00175554">
            <w:pPr>
              <w:tabs>
                <w:tab w:val="left" w:pos="1365"/>
              </w:tabs>
              <w:rPr>
                <w:sz w:val="18"/>
                <w:szCs w:val="18"/>
              </w:rPr>
            </w:pPr>
            <w:r>
              <w:rPr>
                <w:sz w:val="18"/>
                <w:szCs w:val="18"/>
              </w:rPr>
              <w:t>Revocarea actelor administrative</w:t>
            </w:r>
          </w:p>
          <w:p w14:paraId="04649169" w14:textId="77777777" w:rsidR="003A3680" w:rsidRPr="00A34140" w:rsidRDefault="003A3680" w:rsidP="00175554">
            <w:pPr>
              <w:rPr>
                <w:sz w:val="20"/>
                <w:szCs w:val="20"/>
                <w:lang w:val="ro-RO"/>
              </w:rPr>
            </w:pPr>
          </w:p>
        </w:tc>
        <w:tc>
          <w:tcPr>
            <w:tcW w:w="406" w:type="pct"/>
          </w:tcPr>
          <w:p w14:paraId="212B265D" w14:textId="1BCE6909" w:rsidR="003A3680" w:rsidRPr="00A34140" w:rsidRDefault="003C3D84" w:rsidP="003C3D84">
            <w:pPr>
              <w:jc w:val="center"/>
              <w:rPr>
                <w:sz w:val="20"/>
                <w:szCs w:val="20"/>
                <w:lang w:val="ro-RO"/>
              </w:rPr>
            </w:pPr>
            <w:r>
              <w:rPr>
                <w:sz w:val="20"/>
                <w:szCs w:val="20"/>
                <w:lang w:val="ro-RO"/>
              </w:rPr>
              <w:t>3</w:t>
            </w:r>
          </w:p>
        </w:tc>
        <w:tc>
          <w:tcPr>
            <w:tcW w:w="1009" w:type="pct"/>
          </w:tcPr>
          <w:p w14:paraId="4E7FC9EA" w14:textId="77777777" w:rsidR="00175554" w:rsidRDefault="00175554" w:rsidP="00175554">
            <w:pPr>
              <w:jc w:val="center"/>
              <w:rPr>
                <w:sz w:val="18"/>
                <w:szCs w:val="18"/>
                <w:lang w:val="ro-RO"/>
              </w:rPr>
            </w:pPr>
            <w:r>
              <w:rPr>
                <w:sz w:val="18"/>
                <w:szCs w:val="18"/>
                <w:lang w:val="ro-RO"/>
              </w:rPr>
              <w:t>Sistematizare, schematizare, exemplificare, autoevaluare,</w:t>
            </w:r>
          </w:p>
          <w:p w14:paraId="0F6B80A0" w14:textId="177203EE" w:rsidR="003A3680"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2A322E80" w14:textId="77777777" w:rsidR="003A3680" w:rsidRPr="00A34140" w:rsidRDefault="003A3680" w:rsidP="006611B6">
            <w:pPr>
              <w:rPr>
                <w:sz w:val="20"/>
                <w:szCs w:val="20"/>
                <w:lang w:val="ro-RO"/>
              </w:rPr>
            </w:pPr>
          </w:p>
        </w:tc>
      </w:tr>
      <w:tr w:rsidR="003A3680" w:rsidRPr="00EE3D82" w14:paraId="68DB0031" w14:textId="77777777" w:rsidTr="006611B6">
        <w:tc>
          <w:tcPr>
            <w:tcW w:w="2573" w:type="pct"/>
          </w:tcPr>
          <w:p w14:paraId="58BD3A4D" w14:textId="57AE70CC" w:rsidR="004A34D8" w:rsidRPr="004A34D8" w:rsidRDefault="004A34D8" w:rsidP="004A34D8">
            <w:pPr>
              <w:rPr>
                <w:sz w:val="18"/>
                <w:szCs w:val="18"/>
                <w:lang w:val="ro-RO"/>
              </w:rPr>
            </w:pPr>
            <w:r w:rsidRPr="0093553E">
              <w:rPr>
                <w:b/>
                <w:bCs/>
                <w:color w:val="000000"/>
                <w:sz w:val="18"/>
                <w:szCs w:val="18"/>
                <w:lang w:val="it-IT"/>
              </w:rPr>
              <w:t xml:space="preserve">Unitatea de învăţare </w:t>
            </w:r>
            <w:r w:rsidRPr="004A34D8">
              <w:rPr>
                <w:b/>
                <w:bCs/>
                <w:color w:val="000000"/>
                <w:sz w:val="18"/>
                <w:szCs w:val="18"/>
                <w:lang w:val="ro-RO"/>
              </w:rPr>
              <w:t xml:space="preserve">  IX </w:t>
            </w:r>
            <w:r w:rsidRPr="004A34D8">
              <w:rPr>
                <w:b/>
                <w:bCs/>
                <w:sz w:val="18"/>
                <w:szCs w:val="18"/>
                <w:lang w:val="ro-RO"/>
              </w:rPr>
              <w:t>Regimul juridic al bunurilor</w:t>
            </w:r>
            <w:r w:rsidRPr="004A34D8">
              <w:rPr>
                <w:sz w:val="18"/>
                <w:szCs w:val="18"/>
                <w:lang w:val="ro-RO"/>
              </w:rPr>
              <w:t xml:space="preserve"> administraţiei publice </w:t>
            </w:r>
          </w:p>
          <w:p w14:paraId="6E727775" w14:textId="77777777" w:rsidR="004A34D8" w:rsidRPr="004A34D8" w:rsidRDefault="004A34D8" w:rsidP="004A34D8">
            <w:pPr>
              <w:tabs>
                <w:tab w:val="left" w:pos="1365"/>
              </w:tabs>
              <w:rPr>
                <w:bCs/>
                <w:sz w:val="18"/>
                <w:szCs w:val="18"/>
                <w:lang w:val="ro-RO"/>
              </w:rPr>
            </w:pPr>
            <w:r w:rsidRPr="004A34D8">
              <w:rPr>
                <w:bCs/>
                <w:sz w:val="18"/>
                <w:szCs w:val="18"/>
                <w:lang w:val="ro-RO"/>
              </w:rPr>
              <w:t>Dreptul de proprietate publică</w:t>
            </w:r>
          </w:p>
          <w:p w14:paraId="385DBB64" w14:textId="77777777" w:rsidR="004A34D8" w:rsidRPr="004A34D8" w:rsidRDefault="004A34D8" w:rsidP="004A34D8">
            <w:pPr>
              <w:tabs>
                <w:tab w:val="left" w:pos="1365"/>
              </w:tabs>
              <w:rPr>
                <w:bCs/>
                <w:sz w:val="18"/>
                <w:szCs w:val="18"/>
                <w:lang w:val="ro-RO"/>
              </w:rPr>
            </w:pPr>
            <w:r w:rsidRPr="004A34D8">
              <w:rPr>
                <w:bCs/>
                <w:sz w:val="18"/>
                <w:szCs w:val="18"/>
                <w:lang w:val="ro-RO"/>
              </w:rPr>
              <w:t>Dreptul de proprietate privată</w:t>
            </w:r>
          </w:p>
          <w:p w14:paraId="26572AF3" w14:textId="77777777" w:rsidR="003A3680" w:rsidRPr="00A34140" w:rsidRDefault="003A3680" w:rsidP="004A34D8">
            <w:pPr>
              <w:rPr>
                <w:lang w:val="ro-RO"/>
              </w:rPr>
            </w:pPr>
          </w:p>
        </w:tc>
        <w:tc>
          <w:tcPr>
            <w:tcW w:w="406" w:type="pct"/>
          </w:tcPr>
          <w:p w14:paraId="79178284" w14:textId="58A05124" w:rsidR="003A3680" w:rsidRPr="00A34140" w:rsidRDefault="003C3D84" w:rsidP="003C3D84">
            <w:pPr>
              <w:jc w:val="center"/>
              <w:rPr>
                <w:sz w:val="20"/>
                <w:szCs w:val="20"/>
                <w:lang w:val="ro-RO"/>
              </w:rPr>
            </w:pPr>
            <w:r>
              <w:rPr>
                <w:sz w:val="20"/>
                <w:szCs w:val="20"/>
                <w:lang w:val="ro-RO"/>
              </w:rPr>
              <w:t>3</w:t>
            </w:r>
          </w:p>
        </w:tc>
        <w:tc>
          <w:tcPr>
            <w:tcW w:w="1009" w:type="pct"/>
          </w:tcPr>
          <w:p w14:paraId="14E13B3F" w14:textId="77777777" w:rsidR="00175554" w:rsidRDefault="00175554" w:rsidP="00175554">
            <w:pPr>
              <w:jc w:val="center"/>
              <w:rPr>
                <w:sz w:val="18"/>
                <w:szCs w:val="18"/>
                <w:lang w:val="ro-RO"/>
              </w:rPr>
            </w:pPr>
            <w:r>
              <w:rPr>
                <w:sz w:val="18"/>
                <w:szCs w:val="18"/>
                <w:lang w:val="ro-RO"/>
              </w:rPr>
              <w:t>Sistematizare, schematizare, exemplificare, autoevaluare,</w:t>
            </w:r>
          </w:p>
          <w:p w14:paraId="15F704C8" w14:textId="1FAA9C6E" w:rsidR="003A3680" w:rsidRPr="00A34140" w:rsidRDefault="00175554" w:rsidP="00175554">
            <w:pPr>
              <w:jc w:val="center"/>
              <w:rPr>
                <w:sz w:val="20"/>
                <w:szCs w:val="20"/>
                <w:lang w:val="ro-RO"/>
              </w:rPr>
            </w:pPr>
            <w:r>
              <w:rPr>
                <w:sz w:val="18"/>
                <w:szCs w:val="18"/>
                <w:lang w:val="ro-RO"/>
              </w:rPr>
              <w:t>discuții la întâlnirile față în față student/tutore</w:t>
            </w:r>
          </w:p>
        </w:tc>
        <w:tc>
          <w:tcPr>
            <w:tcW w:w="1012" w:type="pct"/>
          </w:tcPr>
          <w:p w14:paraId="407F25D4" w14:textId="77777777" w:rsidR="003A3680" w:rsidRPr="00A34140" w:rsidRDefault="003A3680" w:rsidP="006611B6">
            <w:pPr>
              <w:rPr>
                <w:sz w:val="20"/>
                <w:szCs w:val="20"/>
                <w:lang w:val="ro-RO"/>
              </w:rPr>
            </w:pPr>
          </w:p>
        </w:tc>
      </w:tr>
      <w:tr w:rsidR="00A34140" w:rsidRPr="00A34140" w14:paraId="2E2546C9" w14:textId="77777777" w:rsidTr="006611B6">
        <w:tc>
          <w:tcPr>
            <w:tcW w:w="5000" w:type="pct"/>
            <w:gridSpan w:val="4"/>
          </w:tcPr>
          <w:p w14:paraId="2C6EB512"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EE3D82" w14:paraId="536984A8" w14:textId="77777777" w:rsidTr="006611B6">
        <w:tc>
          <w:tcPr>
            <w:tcW w:w="5000" w:type="pct"/>
            <w:gridSpan w:val="4"/>
            <w:tcBorders>
              <w:bottom w:val="single" w:sz="4" w:space="0" w:color="auto"/>
            </w:tcBorders>
          </w:tcPr>
          <w:p w14:paraId="5259255D" w14:textId="06259DFD" w:rsidR="004A34D8" w:rsidRDefault="004A34D8" w:rsidP="004A34D8">
            <w:pPr>
              <w:numPr>
                <w:ilvl w:val="0"/>
                <w:numId w:val="3"/>
              </w:numPr>
              <w:tabs>
                <w:tab w:val="left" w:pos="240"/>
              </w:tabs>
              <w:autoSpaceDN w:val="0"/>
              <w:jc w:val="both"/>
              <w:rPr>
                <w:color w:val="000000"/>
                <w:sz w:val="18"/>
                <w:szCs w:val="18"/>
                <w:lang w:val="ro-RO"/>
              </w:rPr>
            </w:pPr>
            <w:r>
              <w:rPr>
                <w:color w:val="000000"/>
                <w:sz w:val="18"/>
                <w:szCs w:val="18"/>
              </w:rPr>
              <w:t>Liana-Teodora PASCARIU, Drept administrativ I. Suport de curs</w:t>
            </w:r>
            <w:r w:rsidR="00A87353">
              <w:rPr>
                <w:color w:val="000000"/>
                <w:sz w:val="18"/>
                <w:szCs w:val="18"/>
              </w:rPr>
              <w:t xml:space="preserve"> pentru învăţământ la distanţă</w:t>
            </w:r>
            <w:r>
              <w:rPr>
                <w:color w:val="000000"/>
                <w:sz w:val="18"/>
                <w:szCs w:val="18"/>
              </w:rPr>
              <w:t>, Suceava, 2025</w:t>
            </w:r>
          </w:p>
          <w:p w14:paraId="40FB3BE6" w14:textId="77777777" w:rsidR="004A34D8" w:rsidRDefault="004A34D8" w:rsidP="004A34D8">
            <w:pPr>
              <w:numPr>
                <w:ilvl w:val="0"/>
                <w:numId w:val="3"/>
              </w:numPr>
              <w:tabs>
                <w:tab w:val="left" w:pos="240"/>
              </w:tabs>
              <w:autoSpaceDN w:val="0"/>
              <w:jc w:val="both"/>
              <w:rPr>
                <w:color w:val="000000"/>
                <w:sz w:val="18"/>
                <w:szCs w:val="18"/>
                <w:lang w:val="ro-RO"/>
              </w:rPr>
            </w:pPr>
            <w:r>
              <w:rPr>
                <w:color w:val="000000"/>
                <w:sz w:val="18"/>
                <w:szCs w:val="18"/>
                <w:lang w:val="ro-RO"/>
              </w:rPr>
              <w:t>Catalin-Silviu SARARU, Drept administrativ. Curs universitar. Volumul I, Editura Universul Juridic, București, 2023, cota biblioteca USV III 28218</w:t>
            </w:r>
          </w:p>
          <w:p w14:paraId="0135BB9A" w14:textId="77777777" w:rsidR="004A34D8" w:rsidRDefault="004A34D8" w:rsidP="004A34D8">
            <w:pPr>
              <w:numPr>
                <w:ilvl w:val="0"/>
                <w:numId w:val="3"/>
              </w:numPr>
              <w:tabs>
                <w:tab w:val="left" w:pos="240"/>
              </w:tabs>
              <w:autoSpaceDN w:val="0"/>
              <w:jc w:val="both"/>
              <w:rPr>
                <w:color w:val="000000"/>
                <w:sz w:val="18"/>
                <w:szCs w:val="18"/>
                <w:lang w:val="ro-RO"/>
              </w:rPr>
            </w:pPr>
            <w:r>
              <w:rPr>
                <w:sz w:val="18"/>
                <w:szCs w:val="18"/>
                <w:lang w:val="ro-RO"/>
              </w:rPr>
              <w:t xml:space="preserve">Dan Constantin MÂȚĂ, Drept administrativ, vol. II, , Ediția a IV-a, revăzută și adăugită, Editura Universul Juridic, 2024, </w:t>
            </w:r>
            <w:r>
              <w:rPr>
                <w:color w:val="000000"/>
                <w:sz w:val="18"/>
                <w:szCs w:val="18"/>
                <w:lang w:val="ro-RO"/>
              </w:rPr>
              <w:t>(Curs Universitar), cota biblioteca USV III 28215</w:t>
            </w:r>
          </w:p>
          <w:p w14:paraId="67195F4A" w14:textId="056ABCA5" w:rsidR="0062362C" w:rsidRPr="00A34140" w:rsidRDefault="004A34D8" w:rsidP="004A34D8">
            <w:pPr>
              <w:numPr>
                <w:ilvl w:val="0"/>
                <w:numId w:val="3"/>
              </w:numPr>
              <w:rPr>
                <w:sz w:val="20"/>
                <w:szCs w:val="20"/>
                <w:lang w:val="ro-RO"/>
              </w:rPr>
            </w:pPr>
            <w:r>
              <w:rPr>
                <w:sz w:val="18"/>
                <w:szCs w:val="18"/>
                <w:lang w:val="es-CO"/>
              </w:rPr>
              <w:t xml:space="preserve">Verginia </w:t>
            </w:r>
            <w:r w:rsidRPr="004A34D8">
              <w:rPr>
                <w:sz w:val="18"/>
                <w:szCs w:val="18"/>
                <w:lang w:val="it-IT"/>
              </w:rPr>
              <w:t>VEDINAȘ,</w:t>
            </w:r>
            <w:r>
              <w:rPr>
                <w:sz w:val="18"/>
                <w:szCs w:val="18"/>
                <w:lang w:val="es-CO"/>
              </w:rPr>
              <w:t xml:space="preserve"> Drept administrativ. Editia a XV-a, revazuta si adaugita. Doctrina, practica, jurisprudenta, Editura Universul Juridic, 2025, (Curs Universitar), cota </w:t>
            </w:r>
            <w:r>
              <w:rPr>
                <w:color w:val="000000"/>
                <w:sz w:val="18"/>
                <w:szCs w:val="18"/>
                <w:lang w:val="ro-RO"/>
              </w:rPr>
              <w:t>biblioteca USV</w:t>
            </w:r>
            <w:r>
              <w:rPr>
                <w:sz w:val="18"/>
                <w:szCs w:val="18"/>
                <w:lang w:val="es-CO"/>
              </w:rPr>
              <w:t xml:space="preserve"> III 28216</w:t>
            </w:r>
          </w:p>
        </w:tc>
      </w:tr>
    </w:tbl>
    <w:p w14:paraId="1212F4A8" w14:textId="77777777" w:rsidR="0062362C" w:rsidRPr="00A34140" w:rsidRDefault="0062362C" w:rsidP="0062362C">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gridCol w:w="768"/>
        <w:gridCol w:w="1819"/>
        <w:gridCol w:w="1825"/>
      </w:tblGrid>
      <w:tr w:rsidR="00A34140" w:rsidRPr="00A34140" w14:paraId="0F211C01" w14:textId="77777777" w:rsidTr="006611B6">
        <w:trPr>
          <w:trHeight w:val="190"/>
        </w:trPr>
        <w:tc>
          <w:tcPr>
            <w:tcW w:w="2553" w:type="pct"/>
          </w:tcPr>
          <w:p w14:paraId="7C40796A" w14:textId="415BF53C"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 </w:t>
            </w:r>
            <w:r w:rsidRPr="00A34140">
              <w:rPr>
                <w:b/>
                <w:sz w:val="20"/>
                <w:szCs w:val="20"/>
                <w:lang w:val="ro-RO"/>
              </w:rPr>
              <w:t>și</w:t>
            </w:r>
            <w:r w:rsidR="0062362C" w:rsidRPr="00A34140">
              <w:rPr>
                <w:b/>
                <w:sz w:val="20"/>
                <w:szCs w:val="20"/>
                <w:lang w:val="ro-RO"/>
              </w:rPr>
              <w:t xml:space="preserve"> de evaluare pe parcurs (TC) / </w:t>
            </w:r>
            <w:r w:rsidRPr="00A34140">
              <w:rPr>
                <w:b/>
                <w:sz w:val="20"/>
                <w:szCs w:val="20"/>
                <w:lang w:val="ro-RO"/>
              </w:rPr>
              <w:t>activități</w:t>
            </w:r>
            <w:r w:rsidR="0062362C" w:rsidRPr="00A34140">
              <w:rPr>
                <w:b/>
                <w:sz w:val="20"/>
                <w:szCs w:val="20"/>
                <w:lang w:val="ro-RO"/>
              </w:rPr>
              <w:t xml:space="preserve"> aplicative asistate (AA)</w:t>
            </w:r>
          </w:p>
        </w:tc>
        <w:tc>
          <w:tcPr>
            <w:tcW w:w="426" w:type="pct"/>
          </w:tcPr>
          <w:p w14:paraId="507ED40A" w14:textId="77777777" w:rsidR="0062362C" w:rsidRPr="00A34140" w:rsidRDefault="0062362C" w:rsidP="006611B6">
            <w:pPr>
              <w:rPr>
                <w:sz w:val="20"/>
                <w:szCs w:val="20"/>
                <w:lang w:val="ro-RO"/>
              </w:rPr>
            </w:pPr>
            <w:r w:rsidRPr="00A34140">
              <w:rPr>
                <w:sz w:val="20"/>
                <w:szCs w:val="20"/>
                <w:lang w:val="ro-RO"/>
              </w:rPr>
              <w:t>Nr. ore</w:t>
            </w:r>
          </w:p>
        </w:tc>
        <w:tc>
          <w:tcPr>
            <w:tcW w:w="1009" w:type="pct"/>
            <w:vAlign w:val="center"/>
          </w:tcPr>
          <w:p w14:paraId="2C995947" w14:textId="150D7FE3" w:rsidR="0062362C" w:rsidRPr="00A34140" w:rsidRDefault="0062362C" w:rsidP="006611B6">
            <w:pPr>
              <w:jc w:val="center"/>
              <w:rPr>
                <w:sz w:val="20"/>
                <w:szCs w:val="20"/>
                <w:lang w:val="ro-RO"/>
              </w:rPr>
            </w:pPr>
            <w:r w:rsidRPr="00A34140">
              <w:rPr>
                <w:sz w:val="20"/>
                <w:szCs w:val="20"/>
                <w:lang w:val="ro-RO"/>
              </w:rPr>
              <w:t>Metode de predare/</w:t>
            </w:r>
            <w:r w:rsidR="003F7E94" w:rsidRPr="00A34140">
              <w:rPr>
                <w:sz w:val="20"/>
                <w:szCs w:val="20"/>
                <w:lang w:val="ro-RO"/>
              </w:rPr>
              <w:t>învățare</w:t>
            </w:r>
          </w:p>
        </w:tc>
        <w:tc>
          <w:tcPr>
            <w:tcW w:w="1012" w:type="pct"/>
            <w:vAlign w:val="center"/>
          </w:tcPr>
          <w:p w14:paraId="1202C3E0" w14:textId="12DBA24C" w:rsidR="0062362C" w:rsidRPr="00A34140" w:rsidRDefault="0062362C" w:rsidP="006611B6">
            <w:pPr>
              <w:jc w:val="center"/>
              <w:rPr>
                <w:sz w:val="20"/>
                <w:szCs w:val="20"/>
                <w:lang w:val="ro-RO"/>
              </w:rPr>
            </w:pPr>
            <w:r w:rsidRPr="00A34140">
              <w:rPr>
                <w:sz w:val="20"/>
                <w:szCs w:val="20"/>
                <w:lang w:val="ro-RO"/>
              </w:rPr>
              <w:t>Observații</w:t>
            </w:r>
          </w:p>
        </w:tc>
      </w:tr>
      <w:tr w:rsidR="00A34140" w:rsidRPr="00A34140" w14:paraId="086F5BA4" w14:textId="77777777" w:rsidTr="006611B6">
        <w:trPr>
          <w:trHeight w:val="190"/>
        </w:trPr>
        <w:tc>
          <w:tcPr>
            <w:tcW w:w="2553" w:type="pct"/>
          </w:tcPr>
          <w:p w14:paraId="043C0B9D" w14:textId="4B976E28" w:rsidR="0062362C" w:rsidRPr="00A34140" w:rsidRDefault="003F7E94" w:rsidP="006611B6">
            <w:pPr>
              <w:rPr>
                <w:b/>
                <w:sz w:val="20"/>
                <w:szCs w:val="20"/>
                <w:lang w:val="ro-RO"/>
              </w:rPr>
            </w:pPr>
            <w:r w:rsidRPr="00A34140">
              <w:rPr>
                <w:b/>
                <w:sz w:val="20"/>
                <w:szCs w:val="20"/>
                <w:lang w:val="ro-RO"/>
              </w:rPr>
              <w:t>Activități</w:t>
            </w:r>
            <w:r w:rsidR="0062362C" w:rsidRPr="00A34140">
              <w:rPr>
                <w:b/>
                <w:sz w:val="20"/>
                <w:szCs w:val="20"/>
                <w:lang w:val="ro-RO"/>
              </w:rPr>
              <w:t xml:space="preserve"> de tutorat (AT)</w:t>
            </w:r>
          </w:p>
        </w:tc>
        <w:tc>
          <w:tcPr>
            <w:tcW w:w="426" w:type="pct"/>
          </w:tcPr>
          <w:p w14:paraId="0E9630D3" w14:textId="3FF570D5" w:rsidR="0062362C" w:rsidRPr="00A34140" w:rsidRDefault="00570B00" w:rsidP="00570B00">
            <w:pPr>
              <w:jc w:val="center"/>
              <w:rPr>
                <w:sz w:val="20"/>
                <w:szCs w:val="20"/>
                <w:lang w:val="ro-RO"/>
              </w:rPr>
            </w:pPr>
            <w:r>
              <w:rPr>
                <w:sz w:val="20"/>
                <w:szCs w:val="20"/>
                <w:lang w:val="ro-RO"/>
              </w:rPr>
              <w:t>8</w:t>
            </w:r>
          </w:p>
        </w:tc>
        <w:tc>
          <w:tcPr>
            <w:tcW w:w="1009" w:type="pct"/>
          </w:tcPr>
          <w:p w14:paraId="32DBB744" w14:textId="56C4B656" w:rsidR="0062362C" w:rsidRPr="00A34140" w:rsidRDefault="0062362C" w:rsidP="00A87353">
            <w:pPr>
              <w:jc w:val="center"/>
              <w:rPr>
                <w:sz w:val="20"/>
                <w:szCs w:val="20"/>
                <w:lang w:val="ro-RO"/>
              </w:rPr>
            </w:pPr>
          </w:p>
        </w:tc>
        <w:tc>
          <w:tcPr>
            <w:tcW w:w="1012" w:type="pct"/>
          </w:tcPr>
          <w:p w14:paraId="3212706A" w14:textId="77777777" w:rsidR="0062362C" w:rsidRPr="00A34140" w:rsidRDefault="0062362C" w:rsidP="006611B6">
            <w:pPr>
              <w:rPr>
                <w:sz w:val="20"/>
                <w:szCs w:val="20"/>
                <w:lang w:val="ro-RO"/>
              </w:rPr>
            </w:pPr>
          </w:p>
        </w:tc>
      </w:tr>
      <w:tr w:rsidR="00A34140" w:rsidRPr="00A34140" w14:paraId="2C7E5744" w14:textId="77777777" w:rsidTr="006611B6">
        <w:trPr>
          <w:trHeight w:val="190"/>
        </w:trPr>
        <w:tc>
          <w:tcPr>
            <w:tcW w:w="2553" w:type="pct"/>
          </w:tcPr>
          <w:p w14:paraId="331B60D8" w14:textId="379643BF" w:rsidR="0062362C" w:rsidRPr="00A34140" w:rsidRDefault="00570B00" w:rsidP="00570B00">
            <w:pPr>
              <w:rPr>
                <w:sz w:val="20"/>
                <w:szCs w:val="20"/>
                <w:lang w:val="ro-RO"/>
              </w:rPr>
            </w:pPr>
            <w:r>
              <w:rPr>
                <w:color w:val="000000"/>
                <w:sz w:val="20"/>
                <w:szCs w:val="20"/>
                <w:lang w:val="ro-RO"/>
              </w:rPr>
              <w:t xml:space="preserve">Prezentarea autorităților publice centrale și locale </w:t>
            </w:r>
          </w:p>
        </w:tc>
        <w:tc>
          <w:tcPr>
            <w:tcW w:w="426" w:type="pct"/>
          </w:tcPr>
          <w:p w14:paraId="3C5F1623" w14:textId="45F67A8A" w:rsidR="0062362C" w:rsidRPr="00A34140" w:rsidRDefault="00570B00" w:rsidP="00570B00">
            <w:pPr>
              <w:jc w:val="center"/>
              <w:rPr>
                <w:sz w:val="20"/>
                <w:szCs w:val="20"/>
                <w:lang w:val="ro-RO"/>
              </w:rPr>
            </w:pPr>
            <w:r>
              <w:rPr>
                <w:sz w:val="20"/>
                <w:szCs w:val="20"/>
                <w:lang w:val="ro-RO"/>
              </w:rPr>
              <w:t>4</w:t>
            </w:r>
          </w:p>
        </w:tc>
        <w:tc>
          <w:tcPr>
            <w:tcW w:w="1009" w:type="pct"/>
          </w:tcPr>
          <w:p w14:paraId="26E10420" w14:textId="37DA0756" w:rsidR="0062362C" w:rsidRPr="00A34140" w:rsidRDefault="00A87353" w:rsidP="00570B00">
            <w:pPr>
              <w:jc w:val="center"/>
              <w:rPr>
                <w:sz w:val="20"/>
                <w:szCs w:val="20"/>
                <w:lang w:val="ro-RO"/>
              </w:rPr>
            </w:pPr>
            <w:r>
              <w:rPr>
                <w:sz w:val="18"/>
                <w:szCs w:val="18"/>
              </w:rPr>
              <w:t>Prelegere, expunere, conversaţie</w:t>
            </w:r>
          </w:p>
        </w:tc>
        <w:tc>
          <w:tcPr>
            <w:tcW w:w="1012" w:type="pct"/>
          </w:tcPr>
          <w:p w14:paraId="2167F713" w14:textId="77777777" w:rsidR="0062362C" w:rsidRPr="00A34140" w:rsidRDefault="0062362C" w:rsidP="006611B6">
            <w:pPr>
              <w:rPr>
                <w:sz w:val="20"/>
                <w:szCs w:val="20"/>
                <w:lang w:val="ro-RO"/>
              </w:rPr>
            </w:pPr>
          </w:p>
        </w:tc>
      </w:tr>
      <w:tr w:rsidR="00A34140" w:rsidRPr="00A34140" w14:paraId="644CAE0B" w14:textId="77777777" w:rsidTr="006611B6">
        <w:trPr>
          <w:trHeight w:val="190"/>
        </w:trPr>
        <w:tc>
          <w:tcPr>
            <w:tcW w:w="2553" w:type="pct"/>
          </w:tcPr>
          <w:p w14:paraId="74A2CB52" w14:textId="4DDFDC19" w:rsidR="00570B00" w:rsidRPr="00570B00" w:rsidRDefault="00570B00" w:rsidP="00570B00">
            <w:pPr>
              <w:rPr>
                <w:sz w:val="20"/>
                <w:szCs w:val="20"/>
                <w:lang w:val="it-IT"/>
              </w:rPr>
            </w:pPr>
            <w:r w:rsidRPr="00570B00">
              <w:rPr>
                <w:sz w:val="20"/>
                <w:szCs w:val="20"/>
                <w:lang w:val="ro-RO"/>
              </w:rPr>
              <w:t>Actele emise de autoritățile publice</w:t>
            </w:r>
            <w:r w:rsidRPr="00570B00">
              <w:rPr>
                <w:color w:val="000000"/>
                <w:sz w:val="20"/>
                <w:szCs w:val="20"/>
                <w:lang w:val="ro-RO"/>
              </w:rPr>
              <w:t xml:space="preserve"> </w:t>
            </w:r>
          </w:p>
          <w:p w14:paraId="05E68A7F" w14:textId="77777777" w:rsidR="0062362C" w:rsidRPr="00570B00" w:rsidRDefault="0062362C" w:rsidP="00570B00">
            <w:pPr>
              <w:rPr>
                <w:sz w:val="20"/>
                <w:szCs w:val="20"/>
                <w:lang w:val="it-IT"/>
              </w:rPr>
            </w:pPr>
          </w:p>
        </w:tc>
        <w:tc>
          <w:tcPr>
            <w:tcW w:w="426" w:type="pct"/>
          </w:tcPr>
          <w:p w14:paraId="785BE5DA" w14:textId="1BC7CDD6" w:rsidR="0062362C" w:rsidRPr="00A34140" w:rsidRDefault="00570B00" w:rsidP="00570B00">
            <w:pPr>
              <w:jc w:val="center"/>
              <w:rPr>
                <w:sz w:val="20"/>
                <w:szCs w:val="20"/>
                <w:lang w:val="ro-RO"/>
              </w:rPr>
            </w:pPr>
            <w:r>
              <w:rPr>
                <w:sz w:val="20"/>
                <w:szCs w:val="20"/>
                <w:lang w:val="ro-RO"/>
              </w:rPr>
              <w:t>4</w:t>
            </w:r>
          </w:p>
        </w:tc>
        <w:tc>
          <w:tcPr>
            <w:tcW w:w="1009" w:type="pct"/>
          </w:tcPr>
          <w:p w14:paraId="788DD37A" w14:textId="5393F7ED" w:rsidR="0062362C" w:rsidRPr="00A34140" w:rsidRDefault="00570B00" w:rsidP="00570B00">
            <w:pPr>
              <w:jc w:val="center"/>
              <w:rPr>
                <w:sz w:val="20"/>
                <w:szCs w:val="20"/>
                <w:lang w:val="ro-RO"/>
              </w:rPr>
            </w:pPr>
            <w:r>
              <w:rPr>
                <w:sz w:val="18"/>
                <w:szCs w:val="18"/>
              </w:rPr>
              <w:t>Prelegere, expunere, conversaţie</w:t>
            </w:r>
          </w:p>
        </w:tc>
        <w:tc>
          <w:tcPr>
            <w:tcW w:w="1012" w:type="pct"/>
          </w:tcPr>
          <w:p w14:paraId="73F6F61D" w14:textId="77777777" w:rsidR="0062362C" w:rsidRPr="00A34140" w:rsidRDefault="0062362C" w:rsidP="006611B6">
            <w:pPr>
              <w:rPr>
                <w:sz w:val="20"/>
                <w:szCs w:val="20"/>
                <w:lang w:val="ro-RO"/>
              </w:rPr>
            </w:pPr>
          </w:p>
        </w:tc>
      </w:tr>
      <w:tr w:rsidR="00A34140" w:rsidRPr="00A34140" w14:paraId="65DE085B" w14:textId="77777777" w:rsidTr="006611B6">
        <w:trPr>
          <w:trHeight w:val="190"/>
        </w:trPr>
        <w:tc>
          <w:tcPr>
            <w:tcW w:w="2553" w:type="pct"/>
          </w:tcPr>
          <w:p w14:paraId="05A99F6A" w14:textId="77777777" w:rsidR="0062362C" w:rsidRPr="00A34140" w:rsidRDefault="0062362C" w:rsidP="006611B6">
            <w:pPr>
              <w:rPr>
                <w:sz w:val="20"/>
                <w:szCs w:val="20"/>
                <w:lang w:val="ro-RO"/>
              </w:rPr>
            </w:pPr>
            <w:r w:rsidRPr="00A34140">
              <w:rPr>
                <w:sz w:val="20"/>
                <w:szCs w:val="20"/>
                <w:lang w:val="ro-RO"/>
              </w:rPr>
              <w:t>Teme de control</w:t>
            </w:r>
          </w:p>
        </w:tc>
        <w:tc>
          <w:tcPr>
            <w:tcW w:w="426" w:type="pct"/>
          </w:tcPr>
          <w:p w14:paraId="575564BF" w14:textId="66E38417" w:rsidR="0062362C" w:rsidRPr="00A34140" w:rsidRDefault="00570B00" w:rsidP="00570B00">
            <w:pPr>
              <w:jc w:val="center"/>
              <w:rPr>
                <w:sz w:val="20"/>
                <w:szCs w:val="20"/>
                <w:lang w:val="ro-RO"/>
              </w:rPr>
            </w:pPr>
            <w:r>
              <w:rPr>
                <w:sz w:val="20"/>
                <w:szCs w:val="20"/>
                <w:lang w:val="ro-RO"/>
              </w:rPr>
              <w:t>20</w:t>
            </w:r>
          </w:p>
        </w:tc>
        <w:tc>
          <w:tcPr>
            <w:tcW w:w="1009" w:type="pct"/>
          </w:tcPr>
          <w:p w14:paraId="0206D8EB" w14:textId="77777777" w:rsidR="0062362C" w:rsidRPr="00A34140" w:rsidRDefault="0062362C" w:rsidP="006611B6">
            <w:pPr>
              <w:rPr>
                <w:sz w:val="20"/>
                <w:szCs w:val="20"/>
                <w:lang w:val="ro-RO"/>
              </w:rPr>
            </w:pPr>
          </w:p>
        </w:tc>
        <w:tc>
          <w:tcPr>
            <w:tcW w:w="1012" w:type="pct"/>
          </w:tcPr>
          <w:p w14:paraId="5BBC6791" w14:textId="77777777" w:rsidR="0062362C" w:rsidRPr="00A34140" w:rsidRDefault="0062362C" w:rsidP="006611B6">
            <w:pPr>
              <w:rPr>
                <w:sz w:val="20"/>
                <w:szCs w:val="20"/>
                <w:lang w:val="ro-RO"/>
              </w:rPr>
            </w:pPr>
          </w:p>
        </w:tc>
      </w:tr>
      <w:tr w:rsidR="00A34140" w:rsidRPr="00A87353" w14:paraId="35438F73" w14:textId="77777777" w:rsidTr="006611B6">
        <w:trPr>
          <w:trHeight w:val="190"/>
        </w:trPr>
        <w:tc>
          <w:tcPr>
            <w:tcW w:w="2553" w:type="pct"/>
          </w:tcPr>
          <w:p w14:paraId="11F3845F" w14:textId="128A409D" w:rsidR="0062362C" w:rsidRPr="00A34140" w:rsidRDefault="00A87353" w:rsidP="00A87353">
            <w:pPr>
              <w:rPr>
                <w:sz w:val="20"/>
                <w:szCs w:val="20"/>
                <w:lang w:val="ro-RO"/>
              </w:rPr>
            </w:pPr>
            <w:r>
              <w:rPr>
                <w:sz w:val="20"/>
                <w:szCs w:val="20"/>
                <w:lang w:val="ro-RO"/>
              </w:rPr>
              <w:t>Comparație între atribuțiile autorităților publice</w:t>
            </w:r>
          </w:p>
        </w:tc>
        <w:tc>
          <w:tcPr>
            <w:tcW w:w="426" w:type="pct"/>
          </w:tcPr>
          <w:p w14:paraId="4629E6E9" w14:textId="19082835" w:rsidR="0062362C" w:rsidRPr="00A34140" w:rsidRDefault="00570B00" w:rsidP="00570B00">
            <w:pPr>
              <w:jc w:val="center"/>
              <w:rPr>
                <w:sz w:val="20"/>
                <w:szCs w:val="20"/>
                <w:lang w:val="ro-RO"/>
              </w:rPr>
            </w:pPr>
            <w:r>
              <w:rPr>
                <w:sz w:val="20"/>
                <w:szCs w:val="20"/>
                <w:lang w:val="ro-RO"/>
              </w:rPr>
              <w:t>10</w:t>
            </w:r>
          </w:p>
        </w:tc>
        <w:tc>
          <w:tcPr>
            <w:tcW w:w="1009" w:type="pct"/>
          </w:tcPr>
          <w:p w14:paraId="508C4D8A" w14:textId="16AAD039" w:rsidR="0062362C" w:rsidRPr="00A34140" w:rsidRDefault="00A87353" w:rsidP="00A87353">
            <w:pPr>
              <w:jc w:val="center"/>
              <w:rPr>
                <w:sz w:val="20"/>
                <w:szCs w:val="20"/>
                <w:lang w:val="ro-RO"/>
              </w:rPr>
            </w:pPr>
            <w:r>
              <w:rPr>
                <w:sz w:val="18"/>
                <w:szCs w:val="18"/>
                <w:lang w:val="ro-RO"/>
              </w:rPr>
              <w:t>Documentare, problematizare, analiză</w:t>
            </w:r>
          </w:p>
        </w:tc>
        <w:tc>
          <w:tcPr>
            <w:tcW w:w="1012" w:type="pct"/>
          </w:tcPr>
          <w:p w14:paraId="31877941" w14:textId="77777777" w:rsidR="0062362C" w:rsidRPr="00A34140" w:rsidRDefault="0062362C" w:rsidP="006611B6">
            <w:pPr>
              <w:rPr>
                <w:sz w:val="20"/>
                <w:szCs w:val="20"/>
                <w:lang w:val="ro-RO"/>
              </w:rPr>
            </w:pPr>
          </w:p>
        </w:tc>
      </w:tr>
      <w:tr w:rsidR="00A34140" w:rsidRPr="00A87353" w14:paraId="71230A8A" w14:textId="77777777" w:rsidTr="006611B6">
        <w:trPr>
          <w:trHeight w:val="190"/>
        </w:trPr>
        <w:tc>
          <w:tcPr>
            <w:tcW w:w="2553" w:type="pct"/>
          </w:tcPr>
          <w:p w14:paraId="7BE30AA3" w14:textId="533A5144" w:rsidR="0062362C" w:rsidRPr="00A34140" w:rsidRDefault="00A87353" w:rsidP="00A87353">
            <w:pPr>
              <w:rPr>
                <w:sz w:val="20"/>
                <w:szCs w:val="20"/>
                <w:lang w:val="ro-RO"/>
              </w:rPr>
            </w:pPr>
            <w:r>
              <w:rPr>
                <w:sz w:val="20"/>
                <w:szCs w:val="20"/>
                <w:lang w:val="ro-RO"/>
              </w:rPr>
              <w:t>Exemple de acte ale autoritățilo</w:t>
            </w:r>
            <w:r w:rsidR="00570B00">
              <w:rPr>
                <w:sz w:val="20"/>
                <w:szCs w:val="20"/>
                <w:lang w:val="ro-RO"/>
              </w:rPr>
              <w:t>r</w:t>
            </w:r>
            <w:r>
              <w:rPr>
                <w:sz w:val="20"/>
                <w:szCs w:val="20"/>
                <w:lang w:val="ro-RO"/>
              </w:rPr>
              <w:t xml:space="preserve"> administrației publice centrale și locale</w:t>
            </w:r>
          </w:p>
        </w:tc>
        <w:tc>
          <w:tcPr>
            <w:tcW w:w="426" w:type="pct"/>
          </w:tcPr>
          <w:p w14:paraId="501C0394" w14:textId="0AAD088B" w:rsidR="0062362C" w:rsidRPr="00A34140" w:rsidRDefault="00570B00" w:rsidP="00570B00">
            <w:pPr>
              <w:jc w:val="center"/>
              <w:rPr>
                <w:sz w:val="20"/>
                <w:szCs w:val="20"/>
                <w:lang w:val="ro-RO"/>
              </w:rPr>
            </w:pPr>
            <w:r>
              <w:rPr>
                <w:sz w:val="20"/>
                <w:szCs w:val="20"/>
                <w:lang w:val="ro-RO"/>
              </w:rPr>
              <w:t>10</w:t>
            </w:r>
          </w:p>
        </w:tc>
        <w:tc>
          <w:tcPr>
            <w:tcW w:w="1009" w:type="pct"/>
          </w:tcPr>
          <w:p w14:paraId="5DC2220D" w14:textId="49B11350" w:rsidR="0062362C" w:rsidRPr="00A34140" w:rsidRDefault="00A87353" w:rsidP="00A87353">
            <w:pPr>
              <w:jc w:val="center"/>
              <w:rPr>
                <w:sz w:val="20"/>
                <w:szCs w:val="20"/>
                <w:lang w:val="ro-RO"/>
              </w:rPr>
            </w:pPr>
            <w:r>
              <w:rPr>
                <w:sz w:val="18"/>
                <w:szCs w:val="18"/>
                <w:lang w:val="ro-RO"/>
              </w:rPr>
              <w:t>Documentare, problematizare, analiză</w:t>
            </w:r>
          </w:p>
        </w:tc>
        <w:tc>
          <w:tcPr>
            <w:tcW w:w="1012" w:type="pct"/>
          </w:tcPr>
          <w:p w14:paraId="7BA12C07" w14:textId="77777777" w:rsidR="0062362C" w:rsidRPr="00A34140" w:rsidRDefault="0062362C" w:rsidP="006611B6">
            <w:pPr>
              <w:rPr>
                <w:sz w:val="20"/>
                <w:szCs w:val="20"/>
                <w:lang w:val="ro-RO"/>
              </w:rPr>
            </w:pPr>
          </w:p>
        </w:tc>
      </w:tr>
      <w:tr w:rsidR="00A34140" w:rsidRPr="00A34140" w14:paraId="198CBF28" w14:textId="77777777" w:rsidTr="006611B6">
        <w:trPr>
          <w:trHeight w:val="190"/>
        </w:trPr>
        <w:tc>
          <w:tcPr>
            <w:tcW w:w="2553" w:type="pct"/>
          </w:tcPr>
          <w:p w14:paraId="68585607" w14:textId="69AD25AB" w:rsidR="0062362C" w:rsidRPr="00A34140" w:rsidRDefault="003F7E94" w:rsidP="006611B6">
            <w:pPr>
              <w:rPr>
                <w:sz w:val="20"/>
                <w:szCs w:val="20"/>
                <w:lang w:val="ro-RO"/>
              </w:rPr>
            </w:pPr>
            <w:r w:rsidRPr="00A34140">
              <w:rPr>
                <w:sz w:val="20"/>
                <w:szCs w:val="20"/>
                <w:lang w:val="ro-RO"/>
              </w:rPr>
              <w:t>Activități</w:t>
            </w:r>
            <w:r w:rsidR="0062362C" w:rsidRPr="00A34140">
              <w:rPr>
                <w:sz w:val="20"/>
                <w:szCs w:val="20"/>
                <w:lang w:val="ro-RO"/>
              </w:rPr>
              <w:t xml:space="preserve"> aplicative asistate</w:t>
            </w:r>
          </w:p>
        </w:tc>
        <w:tc>
          <w:tcPr>
            <w:tcW w:w="426" w:type="pct"/>
          </w:tcPr>
          <w:p w14:paraId="1FE93B2A" w14:textId="0A8B7543" w:rsidR="0062362C" w:rsidRPr="00A34140" w:rsidRDefault="00A87353" w:rsidP="006611B6">
            <w:pPr>
              <w:rPr>
                <w:sz w:val="20"/>
                <w:szCs w:val="20"/>
                <w:lang w:val="ro-RO"/>
              </w:rPr>
            </w:pPr>
            <w:r>
              <w:rPr>
                <w:sz w:val="20"/>
                <w:szCs w:val="20"/>
                <w:lang w:val="ro-RO"/>
              </w:rPr>
              <w:t xml:space="preserve">   -</w:t>
            </w:r>
          </w:p>
        </w:tc>
        <w:tc>
          <w:tcPr>
            <w:tcW w:w="1009" w:type="pct"/>
          </w:tcPr>
          <w:p w14:paraId="518F6DF5" w14:textId="77777777" w:rsidR="0062362C" w:rsidRPr="00A34140" w:rsidRDefault="0062362C" w:rsidP="006611B6">
            <w:pPr>
              <w:rPr>
                <w:sz w:val="20"/>
                <w:szCs w:val="20"/>
                <w:lang w:val="ro-RO"/>
              </w:rPr>
            </w:pPr>
          </w:p>
        </w:tc>
        <w:tc>
          <w:tcPr>
            <w:tcW w:w="1012" w:type="pct"/>
          </w:tcPr>
          <w:p w14:paraId="067A3696" w14:textId="77777777" w:rsidR="0062362C" w:rsidRPr="00A34140" w:rsidRDefault="0062362C" w:rsidP="006611B6">
            <w:pPr>
              <w:rPr>
                <w:sz w:val="20"/>
                <w:szCs w:val="20"/>
                <w:lang w:val="ro-RO"/>
              </w:rPr>
            </w:pPr>
          </w:p>
        </w:tc>
      </w:tr>
      <w:tr w:rsidR="00A34140" w:rsidRPr="00A34140" w14:paraId="441BF623" w14:textId="77777777" w:rsidTr="006611B6">
        <w:tc>
          <w:tcPr>
            <w:tcW w:w="5000" w:type="pct"/>
            <w:gridSpan w:val="4"/>
          </w:tcPr>
          <w:p w14:paraId="14B6CE7B" w14:textId="77777777" w:rsidR="0062362C" w:rsidRPr="00A34140" w:rsidRDefault="0062362C" w:rsidP="006611B6">
            <w:pPr>
              <w:rPr>
                <w:sz w:val="20"/>
                <w:szCs w:val="20"/>
                <w:lang w:val="ro-RO"/>
              </w:rPr>
            </w:pPr>
            <w:r w:rsidRPr="00A34140">
              <w:rPr>
                <w:sz w:val="20"/>
                <w:szCs w:val="20"/>
                <w:lang w:val="ro-RO"/>
              </w:rPr>
              <w:t>Bibliografie minimală recomandată</w:t>
            </w:r>
          </w:p>
        </w:tc>
      </w:tr>
      <w:tr w:rsidR="0062362C" w:rsidRPr="00EE3D82" w14:paraId="482A7F04" w14:textId="77777777" w:rsidTr="006611B6">
        <w:tc>
          <w:tcPr>
            <w:tcW w:w="5000" w:type="pct"/>
            <w:gridSpan w:val="4"/>
          </w:tcPr>
          <w:p w14:paraId="2BECB1BB" w14:textId="5F48AA96" w:rsidR="004A34D8" w:rsidRDefault="004A34D8" w:rsidP="004A34D8">
            <w:pPr>
              <w:numPr>
                <w:ilvl w:val="0"/>
                <w:numId w:val="3"/>
              </w:numPr>
              <w:tabs>
                <w:tab w:val="left" w:pos="240"/>
              </w:tabs>
              <w:autoSpaceDN w:val="0"/>
              <w:jc w:val="both"/>
              <w:rPr>
                <w:color w:val="000000"/>
                <w:sz w:val="18"/>
                <w:szCs w:val="18"/>
                <w:lang w:val="ro-RO"/>
              </w:rPr>
            </w:pPr>
            <w:r>
              <w:rPr>
                <w:color w:val="000000"/>
                <w:sz w:val="18"/>
                <w:szCs w:val="18"/>
              </w:rPr>
              <w:t>Liana-Teodora PASCARIU, Drept administrativ I. Suport de curs</w:t>
            </w:r>
            <w:r w:rsidR="00A87353">
              <w:rPr>
                <w:color w:val="000000"/>
                <w:sz w:val="18"/>
                <w:szCs w:val="18"/>
              </w:rPr>
              <w:t xml:space="preserve"> pentru învăţământ la distanţă</w:t>
            </w:r>
            <w:r>
              <w:rPr>
                <w:color w:val="000000"/>
                <w:sz w:val="18"/>
                <w:szCs w:val="18"/>
              </w:rPr>
              <w:t>, Suceava, 2025</w:t>
            </w:r>
          </w:p>
          <w:p w14:paraId="326B1ACA" w14:textId="77777777" w:rsidR="004A34D8" w:rsidRDefault="004A34D8" w:rsidP="004A34D8">
            <w:pPr>
              <w:numPr>
                <w:ilvl w:val="0"/>
                <w:numId w:val="3"/>
              </w:numPr>
              <w:tabs>
                <w:tab w:val="left" w:pos="240"/>
              </w:tabs>
              <w:autoSpaceDN w:val="0"/>
              <w:jc w:val="both"/>
              <w:rPr>
                <w:color w:val="000000"/>
                <w:sz w:val="18"/>
                <w:szCs w:val="18"/>
                <w:lang w:val="ro-RO"/>
              </w:rPr>
            </w:pPr>
            <w:r>
              <w:rPr>
                <w:color w:val="000000"/>
                <w:sz w:val="18"/>
                <w:szCs w:val="18"/>
                <w:lang w:val="ro-RO"/>
              </w:rPr>
              <w:t>Catalin-Silviu SARARU, Drept administrativ. Curs universitar. Volumul I, Editura Universul Juridic, București, 2023, cota biblioteca USV III 28218</w:t>
            </w:r>
          </w:p>
          <w:p w14:paraId="51EF98A4" w14:textId="77777777" w:rsidR="004A34D8" w:rsidRDefault="004A34D8" w:rsidP="004A34D8">
            <w:pPr>
              <w:numPr>
                <w:ilvl w:val="0"/>
                <w:numId w:val="3"/>
              </w:numPr>
              <w:tabs>
                <w:tab w:val="left" w:pos="240"/>
              </w:tabs>
              <w:autoSpaceDN w:val="0"/>
              <w:jc w:val="both"/>
              <w:rPr>
                <w:color w:val="000000"/>
                <w:sz w:val="18"/>
                <w:szCs w:val="18"/>
                <w:lang w:val="ro-RO"/>
              </w:rPr>
            </w:pPr>
            <w:r>
              <w:rPr>
                <w:sz w:val="18"/>
                <w:szCs w:val="18"/>
                <w:lang w:val="ro-RO"/>
              </w:rPr>
              <w:t xml:space="preserve">Dan Constantin MÂȚĂ, Drept administrativ, vol. II, , Ediția a IV-a, revăzută și adăugită, Editura Universul Juridic, 2024, </w:t>
            </w:r>
            <w:r>
              <w:rPr>
                <w:color w:val="000000"/>
                <w:sz w:val="18"/>
                <w:szCs w:val="18"/>
                <w:lang w:val="ro-RO"/>
              </w:rPr>
              <w:t>(Curs Universitar), cota biblioteca USV III 28215</w:t>
            </w:r>
          </w:p>
          <w:p w14:paraId="7FBE720E" w14:textId="6FBF9C93" w:rsidR="0062362C" w:rsidRPr="00A34140" w:rsidRDefault="004A34D8" w:rsidP="004A34D8">
            <w:pPr>
              <w:numPr>
                <w:ilvl w:val="0"/>
                <w:numId w:val="3"/>
              </w:numPr>
              <w:rPr>
                <w:sz w:val="20"/>
                <w:szCs w:val="20"/>
                <w:lang w:val="ro-RO"/>
              </w:rPr>
            </w:pPr>
            <w:r>
              <w:rPr>
                <w:sz w:val="18"/>
                <w:szCs w:val="18"/>
                <w:lang w:val="es-CO"/>
              </w:rPr>
              <w:lastRenderedPageBreak/>
              <w:t xml:space="preserve">Verginia </w:t>
            </w:r>
            <w:r w:rsidRPr="004A34D8">
              <w:rPr>
                <w:sz w:val="18"/>
                <w:szCs w:val="18"/>
                <w:lang w:val="it-IT"/>
              </w:rPr>
              <w:t>VEDINAȘ,</w:t>
            </w:r>
            <w:r>
              <w:rPr>
                <w:sz w:val="18"/>
                <w:szCs w:val="18"/>
                <w:lang w:val="es-CO"/>
              </w:rPr>
              <w:t xml:space="preserve"> Drept administrativ. Editia a XV-a, revazuta si adaugita. Doctrina, practica, jurisprudenta, Editura Universul Juridic, 2025, (Curs Universitar), cota </w:t>
            </w:r>
            <w:r>
              <w:rPr>
                <w:color w:val="000000"/>
                <w:sz w:val="18"/>
                <w:szCs w:val="18"/>
                <w:lang w:val="ro-RO"/>
              </w:rPr>
              <w:t>biblioteca USV</w:t>
            </w:r>
            <w:r>
              <w:rPr>
                <w:sz w:val="18"/>
                <w:szCs w:val="18"/>
                <w:lang w:val="es-CO"/>
              </w:rPr>
              <w:t xml:space="preserve"> III 28216</w:t>
            </w:r>
          </w:p>
        </w:tc>
      </w:tr>
    </w:tbl>
    <w:p w14:paraId="2157A714" w14:textId="77777777" w:rsidR="0062362C" w:rsidRPr="00A34140" w:rsidRDefault="0062362C" w:rsidP="0062362C">
      <w:pPr>
        <w:rPr>
          <w:b/>
          <w:sz w:val="20"/>
          <w:szCs w:val="20"/>
          <w:lang w:val="ro-RO"/>
        </w:rPr>
      </w:pPr>
    </w:p>
    <w:p w14:paraId="59EAA195" w14:textId="77777777" w:rsidR="0062362C" w:rsidRPr="00A34140" w:rsidRDefault="0062362C" w:rsidP="0062362C">
      <w:pPr>
        <w:ind w:left="360"/>
        <w:rPr>
          <w:b/>
          <w:sz w:val="20"/>
          <w:szCs w:val="20"/>
          <w:lang w:val="ro-RO"/>
        </w:rPr>
      </w:pPr>
    </w:p>
    <w:p w14:paraId="1945B77C" w14:textId="67ECA087" w:rsidR="0062362C" w:rsidRPr="00A34140" w:rsidRDefault="0062362C" w:rsidP="00DE393A">
      <w:pPr>
        <w:pStyle w:val="ListParagraph"/>
        <w:numPr>
          <w:ilvl w:val="3"/>
          <w:numId w:val="1"/>
        </w:numPr>
        <w:ind w:left="851"/>
        <w:rPr>
          <w:b/>
          <w:sz w:val="20"/>
          <w:szCs w:val="20"/>
          <w:lang w:val="ro-RO"/>
        </w:rPr>
      </w:pPr>
      <w:r w:rsidRPr="00A34140">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3774"/>
        <w:gridCol w:w="2402"/>
        <w:gridCol w:w="1572"/>
      </w:tblGrid>
      <w:tr w:rsidR="00A34140" w:rsidRPr="00A34140" w14:paraId="53B1E1EB" w14:textId="77777777" w:rsidTr="00DE393A">
        <w:trPr>
          <w:trHeight w:val="585"/>
        </w:trPr>
        <w:tc>
          <w:tcPr>
            <w:tcW w:w="703" w:type="pct"/>
            <w:vAlign w:val="center"/>
          </w:tcPr>
          <w:p w14:paraId="229CC82C" w14:textId="77777777" w:rsidR="0062362C" w:rsidRPr="00A34140" w:rsidRDefault="0062362C" w:rsidP="006611B6">
            <w:pPr>
              <w:jc w:val="center"/>
              <w:rPr>
                <w:sz w:val="20"/>
                <w:szCs w:val="20"/>
                <w:lang w:val="ro-RO"/>
              </w:rPr>
            </w:pPr>
            <w:r w:rsidRPr="00A34140">
              <w:rPr>
                <w:sz w:val="20"/>
                <w:szCs w:val="20"/>
                <w:lang w:val="ro-RO"/>
              </w:rPr>
              <w:t>Tip activitate</w:t>
            </w:r>
          </w:p>
        </w:tc>
        <w:tc>
          <w:tcPr>
            <w:tcW w:w="2093" w:type="pct"/>
            <w:vAlign w:val="center"/>
          </w:tcPr>
          <w:p w14:paraId="73B7F555" w14:textId="77777777" w:rsidR="0062362C" w:rsidRPr="00A34140" w:rsidRDefault="0062362C" w:rsidP="006611B6">
            <w:pPr>
              <w:jc w:val="center"/>
              <w:rPr>
                <w:sz w:val="20"/>
                <w:szCs w:val="20"/>
                <w:lang w:val="ro-RO"/>
              </w:rPr>
            </w:pPr>
            <w:r w:rsidRPr="00A34140">
              <w:rPr>
                <w:sz w:val="20"/>
                <w:szCs w:val="20"/>
                <w:lang w:val="ro-RO"/>
              </w:rPr>
              <w:t>Criterii de evaluare</w:t>
            </w:r>
          </w:p>
        </w:tc>
        <w:tc>
          <w:tcPr>
            <w:tcW w:w="1332" w:type="pct"/>
            <w:vAlign w:val="center"/>
          </w:tcPr>
          <w:p w14:paraId="734BA44E" w14:textId="77777777" w:rsidR="0062362C" w:rsidRPr="00A34140" w:rsidRDefault="0062362C" w:rsidP="006611B6">
            <w:pPr>
              <w:jc w:val="center"/>
              <w:rPr>
                <w:sz w:val="20"/>
                <w:szCs w:val="20"/>
                <w:lang w:val="ro-RO"/>
              </w:rPr>
            </w:pPr>
            <w:r w:rsidRPr="00A34140">
              <w:rPr>
                <w:sz w:val="20"/>
                <w:szCs w:val="20"/>
                <w:lang w:val="ro-RO"/>
              </w:rPr>
              <w:t>Metode de evaluare</w:t>
            </w:r>
          </w:p>
        </w:tc>
        <w:tc>
          <w:tcPr>
            <w:tcW w:w="873" w:type="pct"/>
            <w:vAlign w:val="center"/>
          </w:tcPr>
          <w:p w14:paraId="37EB29DD" w14:textId="77777777" w:rsidR="0062362C" w:rsidRPr="00A34140" w:rsidRDefault="0062362C" w:rsidP="006611B6">
            <w:pPr>
              <w:jc w:val="center"/>
              <w:rPr>
                <w:sz w:val="20"/>
                <w:szCs w:val="20"/>
                <w:lang w:val="ro-RO"/>
              </w:rPr>
            </w:pPr>
            <w:r w:rsidRPr="00A34140">
              <w:rPr>
                <w:sz w:val="20"/>
                <w:szCs w:val="20"/>
                <w:lang w:val="ro-RO"/>
              </w:rPr>
              <w:t>Pondere din nota finală</w:t>
            </w:r>
          </w:p>
        </w:tc>
      </w:tr>
      <w:tr w:rsidR="00A34140" w:rsidRPr="000B3C29" w14:paraId="7CB9E5A4" w14:textId="77777777" w:rsidTr="00DE393A">
        <w:trPr>
          <w:trHeight w:val="262"/>
        </w:trPr>
        <w:tc>
          <w:tcPr>
            <w:tcW w:w="703" w:type="pct"/>
            <w:vAlign w:val="center"/>
          </w:tcPr>
          <w:p w14:paraId="6A34DE05" w14:textId="77777777" w:rsidR="0062362C" w:rsidRPr="00A34140" w:rsidRDefault="0062362C" w:rsidP="006611B6">
            <w:pPr>
              <w:rPr>
                <w:sz w:val="20"/>
                <w:szCs w:val="20"/>
                <w:lang w:val="ro-RO"/>
              </w:rPr>
            </w:pPr>
            <w:r w:rsidRPr="00A34140">
              <w:rPr>
                <w:sz w:val="20"/>
                <w:szCs w:val="20"/>
                <w:lang w:val="ro-RO"/>
              </w:rPr>
              <w:t>AI</w:t>
            </w:r>
          </w:p>
        </w:tc>
        <w:tc>
          <w:tcPr>
            <w:tcW w:w="2093" w:type="pct"/>
          </w:tcPr>
          <w:p w14:paraId="05924756" w14:textId="77777777" w:rsidR="000B3C29" w:rsidRDefault="000B3C29" w:rsidP="000B3C29">
            <w:pPr>
              <w:numPr>
                <w:ilvl w:val="0"/>
                <w:numId w:val="9"/>
              </w:numPr>
              <w:tabs>
                <w:tab w:val="num" w:pos="60"/>
                <w:tab w:val="left" w:pos="252"/>
              </w:tabs>
              <w:autoSpaceDN w:val="0"/>
              <w:ind w:left="57" w:right="57" w:hanging="3"/>
              <w:rPr>
                <w:sz w:val="18"/>
                <w:szCs w:val="18"/>
                <w:lang w:val="es-CO"/>
              </w:rPr>
            </w:pPr>
            <w:r>
              <w:rPr>
                <w:sz w:val="18"/>
                <w:szCs w:val="18"/>
                <w:lang w:val="es-CO"/>
              </w:rPr>
              <w:t>capacitatea de a utiliza conceptele și principiile fundamentale de organizare și funcționare a structurilor administrative</w:t>
            </w:r>
            <w:r>
              <w:rPr>
                <w:color w:val="000000"/>
                <w:sz w:val="18"/>
                <w:szCs w:val="18"/>
                <w:lang w:val="es-CO" w:eastAsia="ro-RO"/>
              </w:rPr>
              <w:t xml:space="preserve"> (CP7)</w:t>
            </w:r>
          </w:p>
          <w:p w14:paraId="57C764F0" w14:textId="77777777" w:rsidR="000B3C29" w:rsidRDefault="000B3C29" w:rsidP="000B3C29">
            <w:pPr>
              <w:pStyle w:val="Other0"/>
              <w:tabs>
                <w:tab w:val="left" w:pos="115"/>
              </w:tabs>
              <w:ind w:left="57" w:right="57"/>
              <w:rPr>
                <w:rFonts w:ascii="Times New Roman" w:hAnsi="Times New Roman" w:cs="Times New Roman"/>
                <w:sz w:val="18"/>
                <w:szCs w:val="18"/>
                <w:lang w:val="es-CO"/>
              </w:rPr>
            </w:pPr>
            <w:r>
              <w:rPr>
                <w:rFonts w:ascii="Times New Roman" w:hAnsi="Times New Roman" w:cs="Times New Roman"/>
                <w:sz w:val="18"/>
                <w:szCs w:val="18"/>
                <w:lang w:val="it-IT"/>
              </w:rPr>
              <w:t xml:space="preserve"> - capacitatea de analiză şi sinteză, cu aplicarea dispozițiilor legale </w:t>
            </w:r>
            <w:r>
              <w:rPr>
                <w:rFonts w:ascii="Times New Roman" w:hAnsi="Times New Roman" w:cs="Times New Roman"/>
                <w:sz w:val="18"/>
                <w:szCs w:val="18"/>
                <w:lang w:val="es-CO"/>
              </w:rPr>
              <w:t>(CP9, CP14, CP16)</w:t>
            </w:r>
          </w:p>
          <w:p w14:paraId="09364401" w14:textId="17783BF5" w:rsidR="0062362C" w:rsidRPr="00A34140" w:rsidRDefault="000B3C29" w:rsidP="000B3C29">
            <w:pPr>
              <w:rPr>
                <w:b/>
                <w:sz w:val="20"/>
                <w:szCs w:val="20"/>
                <w:lang w:val="ro-RO"/>
              </w:rPr>
            </w:pPr>
            <w:r>
              <w:rPr>
                <w:sz w:val="18"/>
                <w:szCs w:val="18"/>
                <w:lang w:val="pt-BR"/>
              </w:rPr>
              <w:t xml:space="preserve">- </w:t>
            </w:r>
            <w:r>
              <w:rPr>
                <w:sz w:val="18"/>
                <w:szCs w:val="18"/>
                <w:lang w:val="es-CO"/>
              </w:rPr>
              <w:t xml:space="preserve">capacitatea de a </w:t>
            </w:r>
            <w:r w:rsidRPr="000B3C29">
              <w:rPr>
                <w:b/>
                <w:bCs/>
                <w:sz w:val="18"/>
                <w:szCs w:val="18"/>
                <w:lang w:val="es-CO"/>
              </w:rPr>
              <w:t>se</w:t>
            </w:r>
            <w:r>
              <w:rPr>
                <w:sz w:val="18"/>
                <w:szCs w:val="18"/>
                <w:lang w:val="es-CO"/>
              </w:rPr>
              <w:t xml:space="preserve"> autoevalua și de a identifica  resursele și modalitățile de formare și de dezvoltare personală și profesională în scopul inserției și adaptării la cerințele pieței muncii  (CT3)</w:t>
            </w:r>
          </w:p>
        </w:tc>
        <w:tc>
          <w:tcPr>
            <w:tcW w:w="1332" w:type="pct"/>
          </w:tcPr>
          <w:p w14:paraId="01DB9A35" w14:textId="48CFD0FC" w:rsidR="0062362C" w:rsidRPr="00A34140" w:rsidRDefault="000B3C29" w:rsidP="006611B6">
            <w:pPr>
              <w:rPr>
                <w:b/>
                <w:sz w:val="20"/>
                <w:szCs w:val="20"/>
                <w:lang w:val="ro-RO"/>
              </w:rPr>
            </w:pPr>
            <w:r>
              <w:rPr>
                <w:sz w:val="18"/>
                <w:szCs w:val="18"/>
                <w:lang w:val="it-IT"/>
              </w:rPr>
              <w:t>Examen scris + verificarea orală a gradului de îndeplinire a cerințelor în lucrarea scrisă</w:t>
            </w:r>
          </w:p>
        </w:tc>
        <w:tc>
          <w:tcPr>
            <w:tcW w:w="873" w:type="pct"/>
          </w:tcPr>
          <w:p w14:paraId="60B78D70" w14:textId="350FF411" w:rsidR="0062362C" w:rsidRPr="000B3C29" w:rsidRDefault="000B3C29" w:rsidP="006611B6">
            <w:pPr>
              <w:rPr>
                <w:bCs/>
                <w:sz w:val="20"/>
                <w:szCs w:val="20"/>
                <w:lang w:val="ro-RO"/>
              </w:rPr>
            </w:pPr>
            <w:r w:rsidRPr="000B3C29">
              <w:rPr>
                <w:bCs/>
                <w:sz w:val="20"/>
                <w:szCs w:val="20"/>
                <w:lang w:val="ro-RO"/>
              </w:rPr>
              <w:t>50</w:t>
            </w:r>
            <w:r>
              <w:rPr>
                <w:bCs/>
                <w:sz w:val="20"/>
                <w:szCs w:val="20"/>
                <w:lang w:val="ro-RO"/>
              </w:rPr>
              <w:t>%</w:t>
            </w:r>
          </w:p>
        </w:tc>
      </w:tr>
      <w:tr w:rsidR="00A34140" w:rsidRPr="00A34140" w14:paraId="73A75BEE" w14:textId="77777777" w:rsidTr="00DE393A">
        <w:trPr>
          <w:trHeight w:val="262"/>
        </w:trPr>
        <w:tc>
          <w:tcPr>
            <w:tcW w:w="703" w:type="pct"/>
            <w:vAlign w:val="center"/>
          </w:tcPr>
          <w:p w14:paraId="02ABC143" w14:textId="77777777" w:rsidR="0062362C" w:rsidRPr="00A34140" w:rsidRDefault="0062362C" w:rsidP="006611B6">
            <w:pPr>
              <w:rPr>
                <w:sz w:val="20"/>
                <w:szCs w:val="20"/>
                <w:lang w:val="ro-RO"/>
              </w:rPr>
            </w:pPr>
            <w:r w:rsidRPr="00A34140">
              <w:rPr>
                <w:sz w:val="20"/>
                <w:szCs w:val="20"/>
                <w:lang w:val="ro-RO"/>
              </w:rPr>
              <w:t>AT</w:t>
            </w:r>
          </w:p>
        </w:tc>
        <w:tc>
          <w:tcPr>
            <w:tcW w:w="2093" w:type="pct"/>
          </w:tcPr>
          <w:p w14:paraId="1221E469" w14:textId="77777777" w:rsidR="0062362C" w:rsidRPr="00A34140" w:rsidRDefault="0062362C" w:rsidP="006611B6">
            <w:pPr>
              <w:rPr>
                <w:b/>
                <w:sz w:val="20"/>
                <w:szCs w:val="20"/>
                <w:lang w:val="ro-RO"/>
              </w:rPr>
            </w:pPr>
          </w:p>
        </w:tc>
        <w:tc>
          <w:tcPr>
            <w:tcW w:w="1332" w:type="pct"/>
          </w:tcPr>
          <w:p w14:paraId="3944450C" w14:textId="77777777" w:rsidR="0062362C" w:rsidRPr="00A34140" w:rsidRDefault="0062362C" w:rsidP="006611B6">
            <w:pPr>
              <w:rPr>
                <w:b/>
                <w:sz w:val="20"/>
                <w:szCs w:val="20"/>
                <w:lang w:val="ro-RO"/>
              </w:rPr>
            </w:pPr>
          </w:p>
        </w:tc>
        <w:tc>
          <w:tcPr>
            <w:tcW w:w="873" w:type="pct"/>
          </w:tcPr>
          <w:p w14:paraId="0B19B0FC" w14:textId="77777777" w:rsidR="0062362C" w:rsidRPr="00A34140" w:rsidRDefault="0062362C" w:rsidP="006611B6">
            <w:pPr>
              <w:rPr>
                <w:b/>
                <w:sz w:val="20"/>
                <w:szCs w:val="20"/>
                <w:lang w:val="ro-RO"/>
              </w:rPr>
            </w:pPr>
          </w:p>
        </w:tc>
      </w:tr>
      <w:tr w:rsidR="00A34140" w:rsidRPr="00A34140" w14:paraId="04D5F994" w14:textId="77777777" w:rsidTr="00DE393A">
        <w:trPr>
          <w:trHeight w:val="262"/>
        </w:trPr>
        <w:tc>
          <w:tcPr>
            <w:tcW w:w="703" w:type="pct"/>
            <w:vAlign w:val="center"/>
          </w:tcPr>
          <w:p w14:paraId="767EB5FD" w14:textId="77777777" w:rsidR="0062362C" w:rsidRPr="00A34140" w:rsidRDefault="0062362C" w:rsidP="006611B6">
            <w:pPr>
              <w:rPr>
                <w:sz w:val="20"/>
                <w:szCs w:val="20"/>
                <w:lang w:val="ro-RO"/>
              </w:rPr>
            </w:pPr>
            <w:r w:rsidRPr="00A34140">
              <w:rPr>
                <w:sz w:val="20"/>
                <w:szCs w:val="20"/>
                <w:lang w:val="ro-RO"/>
              </w:rPr>
              <w:t>TC</w:t>
            </w:r>
          </w:p>
        </w:tc>
        <w:tc>
          <w:tcPr>
            <w:tcW w:w="2093" w:type="pct"/>
          </w:tcPr>
          <w:p w14:paraId="2C8C0E03" w14:textId="77777777" w:rsidR="000B3C29" w:rsidRDefault="000B3C29" w:rsidP="000B3C29">
            <w:pPr>
              <w:numPr>
                <w:ilvl w:val="0"/>
                <w:numId w:val="9"/>
              </w:numPr>
              <w:tabs>
                <w:tab w:val="num" w:pos="60"/>
                <w:tab w:val="left" w:pos="252"/>
              </w:tabs>
              <w:autoSpaceDN w:val="0"/>
              <w:ind w:left="57" w:right="57" w:hanging="3"/>
              <w:rPr>
                <w:sz w:val="18"/>
                <w:szCs w:val="18"/>
                <w:lang w:val="es-CO"/>
              </w:rPr>
            </w:pPr>
            <w:r>
              <w:rPr>
                <w:sz w:val="18"/>
                <w:szCs w:val="18"/>
                <w:lang w:val="es-CO"/>
              </w:rPr>
              <w:t>capacitatea de a utiliza conceptele și principiile fundamentale de organizare și funcționare a structurilor administrative</w:t>
            </w:r>
            <w:r>
              <w:rPr>
                <w:color w:val="000000"/>
                <w:sz w:val="18"/>
                <w:szCs w:val="18"/>
                <w:lang w:val="es-CO" w:eastAsia="ro-RO"/>
              </w:rPr>
              <w:t xml:space="preserve"> (CP7)</w:t>
            </w:r>
          </w:p>
          <w:p w14:paraId="14024602" w14:textId="77777777" w:rsidR="000B3C29" w:rsidRDefault="000B3C29" w:rsidP="000B3C29">
            <w:pPr>
              <w:pStyle w:val="Other0"/>
              <w:tabs>
                <w:tab w:val="left" w:pos="115"/>
              </w:tabs>
              <w:ind w:left="57" w:right="57"/>
              <w:rPr>
                <w:rFonts w:ascii="Times New Roman" w:hAnsi="Times New Roman" w:cs="Times New Roman"/>
                <w:sz w:val="18"/>
                <w:szCs w:val="18"/>
                <w:lang w:val="es-CO"/>
              </w:rPr>
            </w:pPr>
            <w:r>
              <w:rPr>
                <w:rFonts w:ascii="Times New Roman" w:hAnsi="Times New Roman" w:cs="Times New Roman"/>
                <w:sz w:val="18"/>
                <w:szCs w:val="18"/>
                <w:lang w:val="it-IT"/>
              </w:rPr>
              <w:t xml:space="preserve">- capacitatea de analiză şi sinteză, cu aplicarea dispozițiilor legale </w:t>
            </w:r>
            <w:r>
              <w:rPr>
                <w:rFonts w:ascii="Times New Roman" w:hAnsi="Times New Roman" w:cs="Times New Roman"/>
                <w:sz w:val="18"/>
                <w:szCs w:val="18"/>
                <w:lang w:val="es-CO"/>
              </w:rPr>
              <w:t>(CP9, CP14, CP16)</w:t>
            </w:r>
          </w:p>
          <w:p w14:paraId="7618A6EA" w14:textId="3644880E" w:rsidR="0062362C" w:rsidRPr="00A34140" w:rsidRDefault="000B3C29" w:rsidP="000B3C29">
            <w:pPr>
              <w:rPr>
                <w:b/>
                <w:sz w:val="20"/>
                <w:szCs w:val="20"/>
                <w:lang w:val="ro-RO"/>
              </w:rPr>
            </w:pPr>
            <w:r>
              <w:rPr>
                <w:sz w:val="18"/>
                <w:szCs w:val="18"/>
                <w:lang w:val="pt-BR"/>
              </w:rPr>
              <w:t xml:space="preserve">- </w:t>
            </w:r>
            <w:r>
              <w:rPr>
                <w:sz w:val="18"/>
                <w:szCs w:val="18"/>
                <w:lang w:val="es-CO"/>
              </w:rPr>
              <w:t>capacitatea de a se autoevalua și de a identifica  resursele și modalitățile de formare și de dezvoltare personală și profesională în scopul inserției și adaptării la cerințele pieței muncii  (CT3)</w:t>
            </w:r>
          </w:p>
        </w:tc>
        <w:tc>
          <w:tcPr>
            <w:tcW w:w="1332" w:type="pct"/>
          </w:tcPr>
          <w:p w14:paraId="2AC85087" w14:textId="0FDFB651" w:rsidR="0062362C" w:rsidRPr="00A34140" w:rsidRDefault="000B3C29" w:rsidP="006611B6">
            <w:pPr>
              <w:rPr>
                <w:b/>
                <w:sz w:val="20"/>
                <w:szCs w:val="20"/>
                <w:lang w:val="ro-RO"/>
              </w:rPr>
            </w:pPr>
            <w:r>
              <w:rPr>
                <w:sz w:val="20"/>
                <w:szCs w:val="20"/>
                <w:lang w:val="ro-RO"/>
              </w:rPr>
              <w:t xml:space="preserve">    Teme de control</w:t>
            </w:r>
          </w:p>
        </w:tc>
        <w:tc>
          <w:tcPr>
            <w:tcW w:w="873" w:type="pct"/>
          </w:tcPr>
          <w:p w14:paraId="61C605B6" w14:textId="4012F197" w:rsidR="0062362C" w:rsidRPr="000B3C29" w:rsidRDefault="000B3C29" w:rsidP="006611B6">
            <w:pPr>
              <w:rPr>
                <w:bCs/>
                <w:sz w:val="20"/>
                <w:szCs w:val="20"/>
                <w:lang w:val="ro-RO"/>
              </w:rPr>
            </w:pPr>
            <w:r w:rsidRPr="000B3C29">
              <w:rPr>
                <w:bCs/>
                <w:sz w:val="20"/>
                <w:szCs w:val="20"/>
                <w:lang w:val="ro-RO"/>
              </w:rPr>
              <w:t>50</w:t>
            </w:r>
            <w:r>
              <w:rPr>
                <w:bCs/>
                <w:sz w:val="20"/>
                <w:szCs w:val="20"/>
                <w:lang w:val="ro-RO"/>
              </w:rPr>
              <w:t>%</w:t>
            </w:r>
          </w:p>
        </w:tc>
      </w:tr>
      <w:tr w:rsidR="0062362C" w:rsidRPr="00A34140" w14:paraId="75D6020F" w14:textId="77777777" w:rsidTr="00DE393A">
        <w:trPr>
          <w:trHeight w:val="262"/>
        </w:trPr>
        <w:tc>
          <w:tcPr>
            <w:tcW w:w="703" w:type="pct"/>
            <w:vAlign w:val="center"/>
          </w:tcPr>
          <w:p w14:paraId="1FD449CE" w14:textId="77777777" w:rsidR="0062362C" w:rsidRPr="00A34140" w:rsidRDefault="0062362C" w:rsidP="006611B6">
            <w:pPr>
              <w:rPr>
                <w:sz w:val="20"/>
                <w:szCs w:val="20"/>
                <w:lang w:val="ro-RO"/>
              </w:rPr>
            </w:pPr>
            <w:r w:rsidRPr="00A34140">
              <w:rPr>
                <w:sz w:val="20"/>
                <w:szCs w:val="20"/>
                <w:lang w:val="ro-RO"/>
              </w:rPr>
              <w:t>AA</w:t>
            </w:r>
          </w:p>
        </w:tc>
        <w:tc>
          <w:tcPr>
            <w:tcW w:w="2093" w:type="pct"/>
          </w:tcPr>
          <w:p w14:paraId="2E202FAA" w14:textId="77777777" w:rsidR="0062362C" w:rsidRPr="00A34140" w:rsidRDefault="0062362C" w:rsidP="006611B6">
            <w:pPr>
              <w:rPr>
                <w:b/>
                <w:sz w:val="20"/>
                <w:szCs w:val="20"/>
                <w:lang w:val="ro-RO"/>
              </w:rPr>
            </w:pPr>
          </w:p>
        </w:tc>
        <w:tc>
          <w:tcPr>
            <w:tcW w:w="1332" w:type="pct"/>
          </w:tcPr>
          <w:p w14:paraId="23D15FB5" w14:textId="77777777" w:rsidR="0062362C" w:rsidRPr="00A34140" w:rsidRDefault="0062362C" w:rsidP="006611B6">
            <w:pPr>
              <w:rPr>
                <w:b/>
                <w:sz w:val="20"/>
                <w:szCs w:val="20"/>
                <w:lang w:val="ro-RO"/>
              </w:rPr>
            </w:pPr>
          </w:p>
        </w:tc>
        <w:tc>
          <w:tcPr>
            <w:tcW w:w="873" w:type="pct"/>
          </w:tcPr>
          <w:p w14:paraId="32515927" w14:textId="77777777" w:rsidR="0062362C" w:rsidRPr="00A34140" w:rsidRDefault="0062362C" w:rsidP="006611B6">
            <w:pPr>
              <w:rPr>
                <w:b/>
                <w:sz w:val="20"/>
                <w:szCs w:val="20"/>
                <w:lang w:val="ro-RO"/>
              </w:rPr>
            </w:pPr>
          </w:p>
        </w:tc>
      </w:tr>
    </w:tbl>
    <w:p w14:paraId="0DB43947" w14:textId="77777777" w:rsidR="0062362C" w:rsidRPr="00A34140" w:rsidRDefault="0062362C" w:rsidP="0062362C">
      <w:pPr>
        <w:ind w:left="360"/>
        <w:rPr>
          <w:b/>
          <w:sz w:val="20"/>
          <w:szCs w:val="20"/>
          <w:lang w:val="ro-RO"/>
        </w:rPr>
      </w:pPr>
    </w:p>
    <w:p w14:paraId="33974E93" w14:textId="77777777" w:rsidR="00AC749A" w:rsidRPr="00A34140" w:rsidRDefault="00AC749A" w:rsidP="00AC749A">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3064"/>
        <w:gridCol w:w="2889"/>
      </w:tblGrid>
      <w:tr w:rsidR="00AC749A" w:rsidRPr="00B06115" w14:paraId="3A2F6AD7" w14:textId="77777777" w:rsidTr="00B37217">
        <w:tc>
          <w:tcPr>
            <w:tcW w:w="1699" w:type="pct"/>
          </w:tcPr>
          <w:p w14:paraId="09E69597" w14:textId="77777777" w:rsidR="00AC749A" w:rsidRPr="00A34140" w:rsidRDefault="00AC749A" w:rsidP="00B37217">
            <w:pPr>
              <w:jc w:val="center"/>
              <w:rPr>
                <w:b/>
                <w:sz w:val="20"/>
                <w:szCs w:val="20"/>
                <w:lang w:val="ro-RO"/>
              </w:rPr>
            </w:pPr>
            <w:r w:rsidRPr="00A34140">
              <w:rPr>
                <w:sz w:val="20"/>
                <w:szCs w:val="20"/>
                <w:lang w:val="ro-RO"/>
              </w:rPr>
              <w:t>Data completării</w:t>
            </w:r>
          </w:p>
        </w:tc>
        <w:tc>
          <w:tcPr>
            <w:tcW w:w="1699" w:type="pct"/>
          </w:tcPr>
          <w:p w14:paraId="6E057E3F" w14:textId="77777777" w:rsidR="00AC749A" w:rsidRPr="00A34140" w:rsidRDefault="00AC749A" w:rsidP="00B37217">
            <w:pPr>
              <w:jc w:val="center"/>
              <w:rPr>
                <w:sz w:val="20"/>
                <w:szCs w:val="20"/>
                <w:lang w:val="ro-RO"/>
              </w:rPr>
            </w:pPr>
            <w:r w:rsidRPr="00A34140">
              <w:rPr>
                <w:sz w:val="20"/>
                <w:szCs w:val="20"/>
                <w:lang w:val="ro-RO"/>
              </w:rPr>
              <w:t>Grad didactic, nume, prenume,</w:t>
            </w:r>
          </w:p>
          <w:p w14:paraId="63C92029" w14:textId="77777777" w:rsidR="00AC749A" w:rsidRPr="00A34140" w:rsidRDefault="00AC749A" w:rsidP="00B37217">
            <w:pPr>
              <w:jc w:val="center"/>
              <w:rPr>
                <w:b/>
                <w:sz w:val="20"/>
                <w:szCs w:val="20"/>
                <w:lang w:val="ro-RO"/>
              </w:rPr>
            </w:pPr>
            <w:r w:rsidRPr="00A34140">
              <w:rPr>
                <w:sz w:val="20"/>
                <w:szCs w:val="20"/>
                <w:lang w:val="ro-RO"/>
              </w:rPr>
              <w:t>Semnătura coordonatorului de disciplină</w:t>
            </w:r>
          </w:p>
        </w:tc>
        <w:tc>
          <w:tcPr>
            <w:tcW w:w="1602" w:type="pct"/>
          </w:tcPr>
          <w:p w14:paraId="35E3A6AD" w14:textId="77777777" w:rsidR="00AC749A" w:rsidRPr="00A34140" w:rsidRDefault="00AC749A" w:rsidP="00B37217">
            <w:pPr>
              <w:jc w:val="center"/>
              <w:rPr>
                <w:sz w:val="20"/>
                <w:szCs w:val="20"/>
                <w:lang w:val="ro-RO"/>
              </w:rPr>
            </w:pPr>
            <w:r w:rsidRPr="00A34140">
              <w:rPr>
                <w:sz w:val="20"/>
                <w:szCs w:val="20"/>
                <w:lang w:val="ro-RO"/>
              </w:rPr>
              <w:t>Grad didactic, nume, prenume,</w:t>
            </w:r>
          </w:p>
          <w:p w14:paraId="797E1642" w14:textId="77777777" w:rsidR="00AC749A" w:rsidRPr="00A34140" w:rsidRDefault="00AC749A" w:rsidP="00B37217">
            <w:pPr>
              <w:jc w:val="center"/>
              <w:rPr>
                <w:sz w:val="20"/>
                <w:szCs w:val="20"/>
                <w:lang w:val="ro-RO"/>
              </w:rPr>
            </w:pPr>
            <w:r w:rsidRPr="00A34140">
              <w:rPr>
                <w:sz w:val="20"/>
                <w:szCs w:val="20"/>
                <w:lang w:val="ro-RO"/>
              </w:rPr>
              <w:t>Semnătura</w:t>
            </w:r>
            <w:r w:rsidRPr="00A34140">
              <w:rPr>
                <w:b/>
                <w:sz w:val="20"/>
                <w:szCs w:val="20"/>
                <w:lang w:val="ro-RO"/>
              </w:rPr>
              <w:t xml:space="preserve"> </w:t>
            </w:r>
            <w:r w:rsidRPr="00A34140">
              <w:rPr>
                <w:sz w:val="20"/>
                <w:szCs w:val="20"/>
                <w:lang w:val="ro-RO"/>
              </w:rPr>
              <w:t>tutorelui</w:t>
            </w:r>
          </w:p>
          <w:p w14:paraId="7528D2E4" w14:textId="77777777" w:rsidR="00AC749A" w:rsidRPr="00A34140" w:rsidRDefault="00AC749A" w:rsidP="00B37217">
            <w:pPr>
              <w:jc w:val="center"/>
              <w:rPr>
                <w:sz w:val="20"/>
                <w:szCs w:val="20"/>
                <w:lang w:val="ro-RO"/>
              </w:rPr>
            </w:pPr>
          </w:p>
        </w:tc>
      </w:tr>
      <w:tr w:rsidR="00AC749A" w:rsidRPr="00B06115" w14:paraId="1C02F853" w14:textId="77777777" w:rsidTr="00B37217">
        <w:tc>
          <w:tcPr>
            <w:tcW w:w="1699" w:type="pct"/>
            <w:vAlign w:val="center"/>
          </w:tcPr>
          <w:p w14:paraId="4822973E" w14:textId="77777777" w:rsidR="00AC749A" w:rsidRPr="00A34140" w:rsidRDefault="00AC749A" w:rsidP="00B37217">
            <w:pPr>
              <w:jc w:val="center"/>
              <w:rPr>
                <w:color w:val="FF0000"/>
                <w:sz w:val="20"/>
                <w:szCs w:val="20"/>
                <w:lang w:val="ro-RO"/>
              </w:rPr>
            </w:pPr>
            <w:r w:rsidRPr="00B05547">
              <w:rPr>
                <w:sz w:val="20"/>
                <w:szCs w:val="20"/>
                <w:lang w:val="ro-RO"/>
              </w:rPr>
              <w:t>14.09.2025</w:t>
            </w:r>
          </w:p>
        </w:tc>
        <w:tc>
          <w:tcPr>
            <w:tcW w:w="1699" w:type="pct"/>
          </w:tcPr>
          <w:p w14:paraId="49DBAE02" w14:textId="77777777" w:rsidR="00AC749A" w:rsidRDefault="00AC749A" w:rsidP="00B37217">
            <w:pPr>
              <w:jc w:val="center"/>
              <w:rPr>
                <w:sz w:val="20"/>
                <w:szCs w:val="20"/>
                <w:lang w:val="ro-RO"/>
              </w:rPr>
            </w:pPr>
            <w:r>
              <w:rPr>
                <w:sz w:val="20"/>
                <w:szCs w:val="20"/>
                <w:lang w:val="ro-RO"/>
              </w:rPr>
              <w:t>Conf. univ.dr. PASCARIU Liana Teodora</w:t>
            </w:r>
          </w:p>
          <w:p w14:paraId="7210F6E5" w14:textId="77777777" w:rsidR="00AC749A" w:rsidRPr="00A34140" w:rsidRDefault="00AC749A" w:rsidP="00B37217">
            <w:pPr>
              <w:jc w:val="center"/>
              <w:rPr>
                <w:sz w:val="20"/>
                <w:szCs w:val="20"/>
                <w:lang w:val="ro-RO"/>
              </w:rPr>
            </w:pPr>
          </w:p>
        </w:tc>
        <w:tc>
          <w:tcPr>
            <w:tcW w:w="1602" w:type="pct"/>
          </w:tcPr>
          <w:p w14:paraId="0FDC9313" w14:textId="77777777" w:rsidR="00AC749A" w:rsidRPr="00B05547" w:rsidRDefault="00AC749A" w:rsidP="00B37217">
            <w:pPr>
              <w:jc w:val="center"/>
              <w:rPr>
                <w:bCs/>
                <w:sz w:val="20"/>
                <w:szCs w:val="20"/>
                <w:lang w:val="ro-RO"/>
              </w:rPr>
            </w:pPr>
            <w:r w:rsidRPr="00B05547">
              <w:rPr>
                <w:bCs/>
                <w:sz w:val="20"/>
                <w:szCs w:val="20"/>
                <w:lang w:val="ro-RO"/>
              </w:rPr>
              <w:t>Conf. univ.dr. PASCARIU Liana Teodora</w:t>
            </w:r>
          </w:p>
        </w:tc>
      </w:tr>
    </w:tbl>
    <w:p w14:paraId="38FD5960" w14:textId="77777777" w:rsidR="00AC749A" w:rsidRPr="00A34140" w:rsidRDefault="00AC749A" w:rsidP="00AC749A">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C749A" w:rsidRPr="00B06115" w14:paraId="2E1DC1A2" w14:textId="77777777" w:rsidTr="00B37217">
        <w:tc>
          <w:tcPr>
            <w:tcW w:w="2500" w:type="pct"/>
          </w:tcPr>
          <w:p w14:paraId="6A5A8DD1" w14:textId="77777777" w:rsidR="00AC749A" w:rsidRPr="00A34140" w:rsidRDefault="00AC749A" w:rsidP="00B37217">
            <w:pPr>
              <w:jc w:val="center"/>
              <w:rPr>
                <w:sz w:val="20"/>
                <w:szCs w:val="20"/>
                <w:lang w:val="ro-RO"/>
              </w:rPr>
            </w:pPr>
            <w:r w:rsidRPr="00A34140">
              <w:rPr>
                <w:sz w:val="20"/>
                <w:szCs w:val="20"/>
                <w:lang w:val="ro-RO"/>
              </w:rPr>
              <w:t xml:space="preserve">Data avizării </w:t>
            </w:r>
          </w:p>
        </w:tc>
        <w:tc>
          <w:tcPr>
            <w:tcW w:w="2500" w:type="pct"/>
          </w:tcPr>
          <w:p w14:paraId="2EFF71E1" w14:textId="77777777" w:rsidR="00AC749A" w:rsidRPr="00A34140" w:rsidRDefault="00AC749A" w:rsidP="00B37217">
            <w:pPr>
              <w:jc w:val="center"/>
              <w:rPr>
                <w:sz w:val="20"/>
                <w:szCs w:val="20"/>
                <w:lang w:val="ro-RO"/>
              </w:rPr>
            </w:pPr>
            <w:r w:rsidRPr="00A34140">
              <w:rPr>
                <w:sz w:val="20"/>
                <w:szCs w:val="20"/>
                <w:lang w:val="ro-RO"/>
              </w:rPr>
              <w:t>Grad didactic, nume, prenume,</w:t>
            </w:r>
          </w:p>
          <w:p w14:paraId="18C08E3F" w14:textId="77777777" w:rsidR="00AC749A" w:rsidRPr="00A34140" w:rsidRDefault="00AC749A" w:rsidP="00B37217">
            <w:pPr>
              <w:jc w:val="center"/>
              <w:rPr>
                <w:sz w:val="20"/>
                <w:szCs w:val="20"/>
                <w:lang w:val="ro-RO"/>
              </w:rPr>
            </w:pPr>
            <w:r w:rsidRPr="00A34140">
              <w:rPr>
                <w:sz w:val="20"/>
                <w:szCs w:val="20"/>
                <w:lang w:val="ro-RO"/>
              </w:rPr>
              <w:t>Semnătura responsabilului de program</w:t>
            </w:r>
          </w:p>
        </w:tc>
      </w:tr>
      <w:tr w:rsidR="00AC749A" w:rsidRPr="00B06115" w14:paraId="71A67A6A" w14:textId="77777777" w:rsidTr="00B37217">
        <w:tc>
          <w:tcPr>
            <w:tcW w:w="2500" w:type="pct"/>
            <w:vAlign w:val="center"/>
          </w:tcPr>
          <w:p w14:paraId="469A26EA" w14:textId="77777777" w:rsidR="00AC749A" w:rsidRPr="00A34140" w:rsidRDefault="00AC749A" w:rsidP="00B37217">
            <w:pPr>
              <w:jc w:val="center"/>
              <w:rPr>
                <w:sz w:val="20"/>
                <w:szCs w:val="20"/>
                <w:lang w:val="ro-RO"/>
              </w:rPr>
            </w:pPr>
            <w:r w:rsidRPr="00A34140">
              <w:rPr>
                <w:sz w:val="20"/>
                <w:szCs w:val="20"/>
                <w:lang w:val="ro-RO"/>
              </w:rPr>
              <w:t>19.09.2025</w:t>
            </w:r>
          </w:p>
        </w:tc>
        <w:tc>
          <w:tcPr>
            <w:tcW w:w="2500" w:type="pct"/>
          </w:tcPr>
          <w:p w14:paraId="22D3A84A" w14:textId="77777777" w:rsidR="00AC749A" w:rsidRDefault="00AC749A" w:rsidP="00B37217">
            <w:pPr>
              <w:jc w:val="center"/>
              <w:rPr>
                <w:sz w:val="20"/>
                <w:szCs w:val="20"/>
                <w:lang w:val="ro-RO"/>
              </w:rPr>
            </w:pPr>
            <w:r w:rsidRPr="00A34140">
              <w:rPr>
                <w:sz w:val="20"/>
                <w:szCs w:val="20"/>
                <w:lang w:val="ro-RO"/>
              </w:rPr>
              <w:t>Conf. univ. dr.</w:t>
            </w:r>
            <w:r>
              <w:rPr>
                <w:sz w:val="20"/>
                <w:szCs w:val="20"/>
                <w:lang w:val="ro-RO"/>
              </w:rPr>
              <w:t xml:space="preserve"> </w:t>
            </w:r>
            <w:r w:rsidRPr="00A34140">
              <w:rPr>
                <w:sz w:val="20"/>
                <w:szCs w:val="20"/>
                <w:lang w:val="ro-RO"/>
              </w:rPr>
              <w:t>MORARIU Alunica</w:t>
            </w:r>
          </w:p>
          <w:p w14:paraId="2CEBEB16" w14:textId="77777777" w:rsidR="00AC749A" w:rsidRPr="00A34140" w:rsidRDefault="00AC749A" w:rsidP="00B37217">
            <w:pPr>
              <w:jc w:val="center"/>
              <w:rPr>
                <w:sz w:val="20"/>
                <w:szCs w:val="20"/>
                <w:lang w:val="ro-RO"/>
              </w:rPr>
            </w:pPr>
          </w:p>
        </w:tc>
      </w:tr>
    </w:tbl>
    <w:p w14:paraId="1AB32308" w14:textId="77777777" w:rsidR="00AC749A" w:rsidRPr="00A34140" w:rsidRDefault="00AC749A" w:rsidP="00AC749A">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C749A" w:rsidRPr="00A34140" w14:paraId="6F9D5667" w14:textId="77777777" w:rsidTr="00B37217">
        <w:tc>
          <w:tcPr>
            <w:tcW w:w="2500" w:type="pct"/>
          </w:tcPr>
          <w:p w14:paraId="65539A62" w14:textId="77777777" w:rsidR="00AC749A" w:rsidRPr="00A34140" w:rsidRDefault="00AC749A" w:rsidP="00B37217">
            <w:pPr>
              <w:jc w:val="center"/>
              <w:rPr>
                <w:sz w:val="20"/>
                <w:szCs w:val="20"/>
                <w:lang w:val="ro-RO"/>
              </w:rPr>
            </w:pPr>
            <w:r w:rsidRPr="00A34140">
              <w:rPr>
                <w:sz w:val="20"/>
                <w:szCs w:val="20"/>
                <w:lang w:val="ro-RO"/>
              </w:rPr>
              <w:t>Data avizării în departament</w:t>
            </w:r>
          </w:p>
        </w:tc>
        <w:tc>
          <w:tcPr>
            <w:tcW w:w="2500" w:type="pct"/>
          </w:tcPr>
          <w:p w14:paraId="53568F72" w14:textId="77777777" w:rsidR="00AC749A" w:rsidRPr="00A34140" w:rsidRDefault="00AC749A" w:rsidP="00B37217">
            <w:pPr>
              <w:jc w:val="center"/>
              <w:rPr>
                <w:sz w:val="20"/>
                <w:szCs w:val="20"/>
                <w:lang w:val="ro-RO"/>
              </w:rPr>
            </w:pPr>
            <w:r w:rsidRPr="00A34140">
              <w:rPr>
                <w:sz w:val="20"/>
                <w:szCs w:val="20"/>
                <w:lang w:val="ro-RO"/>
              </w:rPr>
              <w:t>Grad didactic, nume, prenume,</w:t>
            </w:r>
          </w:p>
          <w:p w14:paraId="3AC9ED31" w14:textId="77777777" w:rsidR="00AC749A" w:rsidRPr="00A34140" w:rsidRDefault="00AC749A" w:rsidP="00B37217">
            <w:pPr>
              <w:jc w:val="center"/>
              <w:rPr>
                <w:sz w:val="20"/>
                <w:szCs w:val="20"/>
                <w:lang w:val="ro-RO"/>
              </w:rPr>
            </w:pPr>
            <w:r w:rsidRPr="00A34140">
              <w:rPr>
                <w:sz w:val="20"/>
                <w:szCs w:val="20"/>
                <w:lang w:val="ro-RO"/>
              </w:rPr>
              <w:t xml:space="preserve">Semnătura directorului de departament </w:t>
            </w:r>
            <w:r w:rsidRPr="00A34140">
              <w:rPr>
                <w:strike/>
                <w:sz w:val="20"/>
                <w:szCs w:val="20"/>
                <w:lang w:val="ro-RO"/>
              </w:rPr>
              <w:t xml:space="preserve"> </w:t>
            </w:r>
          </w:p>
        </w:tc>
      </w:tr>
      <w:tr w:rsidR="00AC749A" w:rsidRPr="00B06115" w14:paraId="01B84FA6" w14:textId="77777777" w:rsidTr="00B37217">
        <w:tc>
          <w:tcPr>
            <w:tcW w:w="2500" w:type="pct"/>
            <w:vAlign w:val="center"/>
          </w:tcPr>
          <w:p w14:paraId="020892F3" w14:textId="77777777" w:rsidR="00AC749A" w:rsidRPr="00A34140" w:rsidRDefault="00AC749A" w:rsidP="00B37217">
            <w:pPr>
              <w:jc w:val="center"/>
              <w:rPr>
                <w:sz w:val="20"/>
                <w:szCs w:val="20"/>
                <w:lang w:val="ro-RO"/>
              </w:rPr>
            </w:pPr>
            <w:r w:rsidRPr="00A34140">
              <w:rPr>
                <w:sz w:val="20"/>
                <w:szCs w:val="20"/>
                <w:lang w:val="ro-RO"/>
              </w:rPr>
              <w:t>22.09.2025</w:t>
            </w:r>
          </w:p>
        </w:tc>
        <w:tc>
          <w:tcPr>
            <w:tcW w:w="2500" w:type="pct"/>
          </w:tcPr>
          <w:p w14:paraId="1DFA2C8D" w14:textId="77777777" w:rsidR="00AC749A" w:rsidRDefault="00AC749A" w:rsidP="00B37217">
            <w:pPr>
              <w:jc w:val="center"/>
              <w:rPr>
                <w:sz w:val="20"/>
                <w:szCs w:val="20"/>
                <w:lang w:val="ro-RO"/>
              </w:rPr>
            </w:pPr>
            <w:r w:rsidRPr="00A34140">
              <w:rPr>
                <w:sz w:val="20"/>
                <w:szCs w:val="20"/>
                <w:lang w:val="ro-RO"/>
              </w:rPr>
              <w:t>Conf. univ. dr.</w:t>
            </w:r>
            <w:r>
              <w:rPr>
                <w:sz w:val="20"/>
                <w:szCs w:val="20"/>
                <w:lang w:val="ro-RO"/>
              </w:rPr>
              <w:t xml:space="preserve"> </w:t>
            </w:r>
            <w:r w:rsidRPr="00A34140">
              <w:rPr>
                <w:sz w:val="20"/>
                <w:szCs w:val="20"/>
                <w:lang w:val="ro-RO"/>
              </w:rPr>
              <w:t>FLOREA Dumitrița Nicoleta</w:t>
            </w:r>
          </w:p>
          <w:p w14:paraId="218BE083" w14:textId="77777777" w:rsidR="00AC749A" w:rsidRDefault="00AC749A" w:rsidP="00B37217">
            <w:pPr>
              <w:jc w:val="center"/>
              <w:rPr>
                <w:sz w:val="20"/>
                <w:szCs w:val="20"/>
                <w:lang w:val="ro-RO"/>
              </w:rPr>
            </w:pPr>
          </w:p>
          <w:p w14:paraId="0E30D06B" w14:textId="77777777" w:rsidR="00AC749A" w:rsidRPr="00A34140" w:rsidRDefault="00AC749A" w:rsidP="00B37217">
            <w:pPr>
              <w:jc w:val="center"/>
              <w:rPr>
                <w:sz w:val="20"/>
                <w:szCs w:val="20"/>
                <w:lang w:val="ro-RO"/>
              </w:rPr>
            </w:pPr>
          </w:p>
        </w:tc>
      </w:tr>
    </w:tbl>
    <w:p w14:paraId="16D43E51" w14:textId="77777777" w:rsidR="00AC749A" w:rsidRPr="00A34140" w:rsidRDefault="00AC749A" w:rsidP="00AC749A">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AC749A" w:rsidRPr="00A34140" w14:paraId="7A8E7BB7" w14:textId="77777777" w:rsidTr="00B37217">
        <w:tc>
          <w:tcPr>
            <w:tcW w:w="2500" w:type="pct"/>
          </w:tcPr>
          <w:p w14:paraId="676766F1" w14:textId="77777777" w:rsidR="00AC749A" w:rsidRPr="00A34140" w:rsidRDefault="00AC749A" w:rsidP="00B37217">
            <w:pPr>
              <w:jc w:val="center"/>
              <w:rPr>
                <w:sz w:val="20"/>
                <w:szCs w:val="20"/>
                <w:lang w:val="ro-RO"/>
              </w:rPr>
            </w:pPr>
            <w:r w:rsidRPr="00A34140">
              <w:rPr>
                <w:sz w:val="20"/>
                <w:szCs w:val="20"/>
                <w:lang w:val="ro-RO"/>
              </w:rPr>
              <w:t>Data aprobării în Consiliul facultății</w:t>
            </w:r>
          </w:p>
        </w:tc>
        <w:tc>
          <w:tcPr>
            <w:tcW w:w="2500" w:type="pct"/>
          </w:tcPr>
          <w:p w14:paraId="04E52144" w14:textId="77777777" w:rsidR="00AC749A" w:rsidRPr="00A34140" w:rsidRDefault="00AC749A" w:rsidP="00B37217">
            <w:pPr>
              <w:jc w:val="center"/>
              <w:rPr>
                <w:sz w:val="20"/>
                <w:szCs w:val="20"/>
                <w:lang w:val="ro-RO"/>
              </w:rPr>
            </w:pPr>
            <w:r w:rsidRPr="00A34140">
              <w:rPr>
                <w:sz w:val="20"/>
                <w:szCs w:val="20"/>
                <w:lang w:val="ro-RO"/>
              </w:rPr>
              <w:t>Grad didactic, nume, prenume,</w:t>
            </w:r>
          </w:p>
          <w:p w14:paraId="6539EEE4" w14:textId="77777777" w:rsidR="00AC749A" w:rsidRPr="00A34140" w:rsidRDefault="00AC749A" w:rsidP="00B37217">
            <w:pPr>
              <w:jc w:val="center"/>
              <w:rPr>
                <w:sz w:val="20"/>
                <w:szCs w:val="20"/>
                <w:lang w:val="ro-RO"/>
              </w:rPr>
            </w:pPr>
            <w:r w:rsidRPr="00A34140">
              <w:rPr>
                <w:sz w:val="20"/>
                <w:szCs w:val="20"/>
                <w:lang w:val="ro-RO"/>
              </w:rPr>
              <w:t>Semnătura decanului</w:t>
            </w:r>
          </w:p>
        </w:tc>
      </w:tr>
      <w:tr w:rsidR="00AC749A" w:rsidRPr="00B06115" w14:paraId="362AC201" w14:textId="77777777" w:rsidTr="00B37217">
        <w:tc>
          <w:tcPr>
            <w:tcW w:w="2500" w:type="pct"/>
            <w:vAlign w:val="center"/>
          </w:tcPr>
          <w:p w14:paraId="472D01FB" w14:textId="77777777" w:rsidR="00AC749A" w:rsidRPr="00A34140" w:rsidRDefault="00AC749A" w:rsidP="00B37217">
            <w:pPr>
              <w:jc w:val="center"/>
              <w:rPr>
                <w:sz w:val="20"/>
                <w:szCs w:val="20"/>
                <w:lang w:val="ro-RO"/>
              </w:rPr>
            </w:pPr>
            <w:r w:rsidRPr="00A34140">
              <w:rPr>
                <w:sz w:val="20"/>
                <w:szCs w:val="20"/>
                <w:lang w:val="ro-RO"/>
              </w:rPr>
              <w:t>22.09.2025</w:t>
            </w:r>
          </w:p>
        </w:tc>
        <w:tc>
          <w:tcPr>
            <w:tcW w:w="2500" w:type="pct"/>
          </w:tcPr>
          <w:p w14:paraId="24B1E69B" w14:textId="77777777" w:rsidR="00AC749A" w:rsidRDefault="00AC749A" w:rsidP="00B37217">
            <w:pPr>
              <w:jc w:val="center"/>
              <w:rPr>
                <w:sz w:val="20"/>
                <w:szCs w:val="20"/>
                <w:lang w:val="ro-RO"/>
              </w:rPr>
            </w:pPr>
            <w:r w:rsidRPr="00A34140">
              <w:rPr>
                <w:sz w:val="20"/>
                <w:szCs w:val="20"/>
                <w:lang w:val="ro-RO"/>
              </w:rPr>
              <w:t>Conf. univ. dr.</w:t>
            </w:r>
            <w:r>
              <w:rPr>
                <w:sz w:val="20"/>
                <w:szCs w:val="20"/>
                <w:lang w:val="ro-RO"/>
              </w:rPr>
              <w:t xml:space="preserve"> </w:t>
            </w:r>
            <w:r w:rsidRPr="00A34140">
              <w:rPr>
                <w:sz w:val="20"/>
                <w:szCs w:val="20"/>
                <w:lang w:val="ro-RO"/>
              </w:rPr>
              <w:t>PASCARIU Liana Teodora</w:t>
            </w:r>
          </w:p>
          <w:p w14:paraId="57E89BC7" w14:textId="77777777" w:rsidR="00AC749A" w:rsidRDefault="00AC749A" w:rsidP="00B37217">
            <w:pPr>
              <w:jc w:val="center"/>
              <w:rPr>
                <w:sz w:val="20"/>
                <w:szCs w:val="20"/>
                <w:lang w:val="ro-RO"/>
              </w:rPr>
            </w:pPr>
          </w:p>
          <w:p w14:paraId="11AD0879" w14:textId="77777777" w:rsidR="00AC749A" w:rsidRPr="00A34140" w:rsidRDefault="00AC749A" w:rsidP="00B37217">
            <w:pPr>
              <w:jc w:val="center"/>
              <w:rPr>
                <w:sz w:val="20"/>
                <w:szCs w:val="20"/>
                <w:lang w:val="ro-RO"/>
              </w:rPr>
            </w:pPr>
          </w:p>
        </w:tc>
      </w:tr>
    </w:tbl>
    <w:p w14:paraId="2161751C" w14:textId="77777777" w:rsidR="00AC749A" w:rsidRPr="00A34140" w:rsidRDefault="00AC749A" w:rsidP="00AC749A">
      <w:pPr>
        <w:rPr>
          <w:lang w:val="es-ES"/>
        </w:rPr>
      </w:pPr>
    </w:p>
    <w:p w14:paraId="32D6775C" w14:textId="77777777" w:rsidR="00AC749A" w:rsidRPr="00A34140" w:rsidRDefault="00AC749A" w:rsidP="00AC749A">
      <w:pPr>
        <w:ind w:left="360"/>
        <w:rPr>
          <w:lang w:val="es-ES"/>
        </w:rPr>
      </w:pPr>
    </w:p>
    <w:p w14:paraId="04EFA748" w14:textId="77777777" w:rsidR="008F453C" w:rsidRPr="00A34140" w:rsidRDefault="008F453C" w:rsidP="00AC749A">
      <w:pPr>
        <w:ind w:left="360"/>
        <w:rPr>
          <w:lang w:val="es-ES"/>
        </w:rPr>
      </w:pPr>
    </w:p>
    <w:sectPr w:rsidR="008F453C" w:rsidRPr="00A34140" w:rsidSect="00897306">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C19F1" w14:textId="77777777" w:rsidR="003B75EF" w:rsidRDefault="003B75EF" w:rsidP="001011B1">
      <w:r>
        <w:separator/>
      </w:r>
    </w:p>
  </w:endnote>
  <w:endnote w:type="continuationSeparator" w:id="0">
    <w:p w14:paraId="403293C2" w14:textId="77777777" w:rsidR="003B75EF" w:rsidRDefault="003B75EF" w:rsidP="0010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22C69" w14:textId="77777777" w:rsidR="00682A8B" w:rsidRDefault="008452B0">
    <w:pPr>
      <w:pStyle w:val="Footer"/>
    </w:pP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sidR="009B05E5">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sidR="009B05E5">
      <w:rPr>
        <w:rStyle w:val="PageNumber"/>
        <w:rFonts w:eastAsiaTheme="majorEastAsia"/>
        <w:noProof/>
      </w:rPr>
      <w:t>3</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B54FB" w14:textId="77777777" w:rsidR="003B75EF" w:rsidRDefault="003B75EF" w:rsidP="001011B1">
      <w:r>
        <w:separator/>
      </w:r>
    </w:p>
  </w:footnote>
  <w:footnote w:type="continuationSeparator" w:id="0">
    <w:p w14:paraId="3EF10B10" w14:textId="77777777" w:rsidR="003B75EF" w:rsidRDefault="003B75EF" w:rsidP="0010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EC7D0" w14:textId="34BFC41C" w:rsidR="00B64F68" w:rsidRDefault="00B64F68">
    <w:pPr>
      <w:pStyle w:val="Header"/>
    </w:pPr>
    <w:r>
      <w:rPr>
        <w:noProof/>
      </w:rPr>
      <mc:AlternateContent>
        <mc:Choice Requires="wpg">
          <w:drawing>
            <wp:anchor distT="0" distB="0" distL="114300" distR="114300" simplePos="0" relativeHeight="251659264" behindDoc="0" locked="0" layoutInCell="1" allowOverlap="1" wp14:anchorId="3BD33F0A" wp14:editId="32263D72">
              <wp:simplePos x="0" y="0"/>
              <wp:positionH relativeFrom="column">
                <wp:posOffset>0</wp:posOffset>
              </wp:positionH>
              <wp:positionV relativeFrom="paragraph">
                <wp:posOffset>0</wp:posOffset>
              </wp:positionV>
              <wp:extent cx="1010920" cy="353695"/>
              <wp:effectExtent l="3810" t="635" r="4445" b="0"/>
              <wp:wrapNone/>
              <wp:docPr id="588408848"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230756592"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1390196189"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D33F0A" id="Grupare 1" o:spid="_x0000_s1026" style="position:absolute;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KER1i0cDAADY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" stroked="f">
                <v:textbox inset="0,0,0,0">
                  <w:txbxContent>
                    <w:p w14:paraId="1849CF60" w14:textId="77777777" w:rsidR="00B64F68" w:rsidRPr="00491D3A" w:rsidRDefault="00B64F68" w:rsidP="00B64F68">
                      <w:pPr>
                        <w:rPr>
                          <w:color w:val="3366FF"/>
                          <w:sz w:val="12"/>
                          <w:szCs w:val="12"/>
                          <w:lang w:val="ro-RO"/>
                        </w:rPr>
                      </w:pPr>
                      <w:r w:rsidRPr="00491D3A">
                        <w:rPr>
                          <w:color w:val="3366FF"/>
                          <w:sz w:val="12"/>
                          <w:szCs w:val="12"/>
                          <w:lang w:val="ro-RO"/>
                        </w:rPr>
                        <w:t>Universitatea</w:t>
                      </w:r>
                    </w:p>
                    <w:p w14:paraId="62A552DD" w14:textId="77777777" w:rsidR="00B64F68" w:rsidRPr="00491D3A" w:rsidRDefault="00B64F68" w:rsidP="00B64F6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7B68E2F1" w14:textId="77777777" w:rsidR="00B64F68" w:rsidRPr="00491D3A" w:rsidRDefault="00B64F68" w:rsidP="00B64F6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">
                <v:imagedata r:id="rId2" o:title="" cropbottom="2337f" cropleft="10815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A8CF9" w14:textId="4C3B0DFB" w:rsidR="001011B1" w:rsidRDefault="00BC03F3">
    <w:pPr>
      <w:pStyle w:val="Header"/>
    </w:pPr>
    <w:r>
      <w:rPr>
        <w:noProof/>
      </w:rPr>
      <mc:AlternateContent>
        <mc:Choice Requires="wpg">
          <w:drawing>
            <wp:anchor distT="0" distB="0" distL="114300" distR="114300" simplePos="0" relativeHeight="251658240" behindDoc="0" locked="0" layoutInCell="1" allowOverlap="1" wp14:anchorId="1094228A" wp14:editId="1DFDBF22">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094228A" id="_x0000_s1029" style="position:absolute;margin-left:0;margin-top:0;width:79.6pt;height:27.85pt;z-index:251658240"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0VAGSQMAAN4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0VAGSQMAAN4HAAAO&#10;AAAAAAAAAAAAAAAAADoCAABkcnMvZTJvRG9jLnhtbFBLAQItAAoAAAAAAAAAIQB7D2pvlQkAAJUJ&#10;AAAUAAAAAAAAAAAAAAAAAK8FAABkcnMvbWVkaWEvaW1hZ2UxLnBuZ1BLAQItABQABgAIAAAAIQAE&#10;YKNz3AAAAAQBAAAPAAAAAAAAAAAAAAAAAHY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30"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5435C2C0" w14:textId="77777777" w:rsidR="00BC03F3" w:rsidRPr="00491D3A" w:rsidRDefault="00BC03F3" w:rsidP="00BC03F3">
                      <w:pPr>
                        <w:rPr>
                          <w:color w:val="3366FF"/>
                          <w:sz w:val="12"/>
                          <w:szCs w:val="12"/>
                          <w:lang w:val="ro-RO"/>
                        </w:rPr>
                      </w:pPr>
                      <w:r w:rsidRPr="00491D3A">
                        <w:rPr>
                          <w:color w:val="3366FF"/>
                          <w:sz w:val="12"/>
                          <w:szCs w:val="12"/>
                          <w:lang w:val="ro-RO"/>
                        </w:rPr>
                        <w:t>Universitatea</w:t>
                      </w:r>
                    </w:p>
                    <w:p w14:paraId="2D7D1937" w14:textId="77777777" w:rsidR="00BC03F3" w:rsidRPr="00491D3A" w:rsidRDefault="00BC03F3" w:rsidP="00BC03F3">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33D282D" w14:textId="77777777" w:rsidR="00BC03F3" w:rsidRPr="00491D3A" w:rsidRDefault="00BC03F3" w:rsidP="00BC03F3">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833"/>
    <w:multiLevelType w:val="hybridMultilevel"/>
    <w:tmpl w:val="BF34B826"/>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0B2F8A"/>
    <w:multiLevelType w:val="hybridMultilevel"/>
    <w:tmpl w:val="F654A6DE"/>
    <w:lvl w:ilvl="0" w:tplc="58ECCB16">
      <w:start w:val="1"/>
      <w:numFmt w:val="bullet"/>
      <w:lvlText w:val=""/>
      <w:lvlJc w:val="left"/>
      <w:pPr>
        <w:tabs>
          <w:tab w:val="num" w:pos="567"/>
        </w:tabs>
        <w:ind w:left="567" w:hanging="283"/>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C4F1CE4"/>
    <w:multiLevelType w:val="hybridMultilevel"/>
    <w:tmpl w:val="16C4D8A4"/>
    <w:lvl w:ilvl="0" w:tplc="04180001">
      <w:start w:val="1"/>
      <w:numFmt w:val="bullet"/>
      <w:lvlText w:val=""/>
      <w:lvlJc w:val="left"/>
      <w:pPr>
        <w:tabs>
          <w:tab w:val="num" w:pos="1080"/>
        </w:tabs>
        <w:ind w:left="1080" w:hanging="360"/>
      </w:pPr>
      <w:rPr>
        <w:rFonts w:ascii="Symbol" w:hAnsi="Symbol" w:hint="default"/>
        <w:sz w:val="24"/>
        <w:szCs w:val="24"/>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4"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4A2770DA"/>
    <w:multiLevelType w:val="hybridMultilevel"/>
    <w:tmpl w:val="E01AD752"/>
    <w:lvl w:ilvl="0" w:tplc="50ECEF1A">
      <w:start w:val="1"/>
      <w:numFmt w:val="bullet"/>
      <w:lvlText w:val=""/>
      <w:lvlJc w:val="left"/>
      <w:pPr>
        <w:tabs>
          <w:tab w:val="num" w:pos="833"/>
        </w:tabs>
        <w:ind w:left="833" w:hanging="360"/>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772AA9"/>
    <w:multiLevelType w:val="hybridMultilevel"/>
    <w:tmpl w:val="205E30A4"/>
    <w:lvl w:ilvl="0" w:tplc="04090017">
      <w:start w:val="1"/>
      <w:numFmt w:val="lowerLetter"/>
      <w:lvlText w:val="%1)"/>
      <w:lvlJc w:val="left"/>
      <w:pPr>
        <w:tabs>
          <w:tab w:val="num" w:pos="360"/>
        </w:tabs>
        <w:ind w:left="360" w:hanging="360"/>
      </w:pPr>
    </w:lvl>
    <w:lvl w:ilvl="1" w:tplc="1B7821CC">
      <w:start w:val="1"/>
      <w:numFmt w:val="decimal"/>
      <w:lvlText w:val="5.1.%2."/>
      <w:lvlJc w:val="left"/>
      <w:pPr>
        <w:tabs>
          <w:tab w:val="num" w:pos="1457"/>
        </w:tabs>
        <w:ind w:left="1457" w:hanging="737"/>
      </w:pPr>
      <w:rPr>
        <w:rFonts w:ascii="Times New Roman" w:hAnsi="Times New Roman" w:cs="Times New Roman" w:hint="default"/>
        <w:color w:val="auto"/>
      </w:rPr>
    </w:lvl>
    <w:lvl w:ilvl="2" w:tplc="04090017">
      <w:start w:val="1"/>
      <w:numFmt w:val="lowerLetter"/>
      <w:lvlText w:val="%3)"/>
      <w:lvlJc w:val="left"/>
      <w:pPr>
        <w:tabs>
          <w:tab w:val="num" w:pos="1980"/>
        </w:tabs>
        <w:ind w:left="1980" w:hanging="360"/>
      </w:pPr>
    </w:lvl>
    <w:lvl w:ilvl="3" w:tplc="6BC260FC">
      <w:start w:val="4"/>
      <w:numFmt w:val="decimal"/>
      <w:lvlText w:val="%4."/>
      <w:lvlJc w:val="left"/>
      <w:pPr>
        <w:ind w:left="2520" w:hanging="360"/>
      </w:pPr>
      <w:rPr>
        <w:rFonts w:hint="default"/>
        <w:b w:val="0"/>
        <w:b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680497279">
    <w:abstractNumId w:val="9"/>
  </w:num>
  <w:num w:numId="2" w16cid:durableId="532547214">
    <w:abstractNumId w:val="2"/>
  </w:num>
  <w:num w:numId="3" w16cid:durableId="993069600">
    <w:abstractNumId w:val="8"/>
  </w:num>
  <w:num w:numId="4" w16cid:durableId="2065978525">
    <w:abstractNumId w:val="4"/>
  </w:num>
  <w:num w:numId="5" w16cid:durableId="2023167755">
    <w:abstractNumId w:val="6"/>
  </w:num>
  <w:num w:numId="6" w16cid:durableId="399057109">
    <w:abstractNumId w:val="7"/>
  </w:num>
  <w:num w:numId="7" w16cid:durableId="1247035379">
    <w:abstractNumId w:val="5"/>
  </w:num>
  <w:num w:numId="8" w16cid:durableId="1590499494">
    <w:abstractNumId w:val="8"/>
  </w:num>
  <w:num w:numId="9" w16cid:durableId="1172405975">
    <w:abstractNumId w:val="0"/>
  </w:num>
  <w:num w:numId="10" w16cid:durableId="147871653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1898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2C"/>
    <w:rsid w:val="00027B63"/>
    <w:rsid w:val="00054DE8"/>
    <w:rsid w:val="00054EA4"/>
    <w:rsid w:val="000B3C29"/>
    <w:rsid w:val="000B78C8"/>
    <w:rsid w:val="000C5B3B"/>
    <w:rsid w:val="001011B1"/>
    <w:rsid w:val="001649A9"/>
    <w:rsid w:val="00175554"/>
    <w:rsid w:val="001D36B2"/>
    <w:rsid w:val="001E537D"/>
    <w:rsid w:val="002B5D06"/>
    <w:rsid w:val="002E5C0A"/>
    <w:rsid w:val="00323918"/>
    <w:rsid w:val="003A3680"/>
    <w:rsid w:val="003B75EF"/>
    <w:rsid w:val="003C3D84"/>
    <w:rsid w:val="003D1BF9"/>
    <w:rsid w:val="003F7E94"/>
    <w:rsid w:val="00422F16"/>
    <w:rsid w:val="00485AB5"/>
    <w:rsid w:val="004A34D8"/>
    <w:rsid w:val="004B13CF"/>
    <w:rsid w:val="004C2390"/>
    <w:rsid w:val="004C297D"/>
    <w:rsid w:val="00570B00"/>
    <w:rsid w:val="00590497"/>
    <w:rsid w:val="0062362C"/>
    <w:rsid w:val="00682A8B"/>
    <w:rsid w:val="00744C31"/>
    <w:rsid w:val="00782302"/>
    <w:rsid w:val="007A2A6D"/>
    <w:rsid w:val="007A5FBA"/>
    <w:rsid w:val="007F6418"/>
    <w:rsid w:val="008452B0"/>
    <w:rsid w:val="008531FA"/>
    <w:rsid w:val="008876B4"/>
    <w:rsid w:val="00897306"/>
    <w:rsid w:val="008F453C"/>
    <w:rsid w:val="00906947"/>
    <w:rsid w:val="0093553E"/>
    <w:rsid w:val="009B05E5"/>
    <w:rsid w:val="009B49C3"/>
    <w:rsid w:val="00A02FB9"/>
    <w:rsid w:val="00A34140"/>
    <w:rsid w:val="00A71F53"/>
    <w:rsid w:val="00A87353"/>
    <w:rsid w:val="00AC749A"/>
    <w:rsid w:val="00B64F68"/>
    <w:rsid w:val="00B83D2A"/>
    <w:rsid w:val="00BC03F3"/>
    <w:rsid w:val="00BE2F7A"/>
    <w:rsid w:val="00C2417C"/>
    <w:rsid w:val="00C44FE6"/>
    <w:rsid w:val="00CA4076"/>
    <w:rsid w:val="00CF2BC6"/>
    <w:rsid w:val="00DE393A"/>
    <w:rsid w:val="00EE3D8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4876"/>
  <w15:chartTrackingRefBased/>
  <w15:docId w15:val="{12E7E742-A342-495B-9A5F-4C1D26EB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6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236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36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36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36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36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36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36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36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36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6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36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36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36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36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36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36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36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362C"/>
    <w:rPr>
      <w:rFonts w:eastAsiaTheme="majorEastAsia" w:cstheme="majorBidi"/>
      <w:color w:val="272727" w:themeColor="text1" w:themeTint="D8"/>
    </w:rPr>
  </w:style>
  <w:style w:type="paragraph" w:styleId="Title">
    <w:name w:val="Title"/>
    <w:basedOn w:val="Normal"/>
    <w:next w:val="Normal"/>
    <w:link w:val="TitleChar"/>
    <w:uiPriority w:val="10"/>
    <w:qFormat/>
    <w:rsid w:val="00623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36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3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362C"/>
    <w:pPr>
      <w:spacing w:before="160"/>
      <w:jc w:val="center"/>
    </w:pPr>
    <w:rPr>
      <w:i/>
      <w:iCs/>
      <w:color w:val="404040" w:themeColor="text1" w:themeTint="BF"/>
    </w:rPr>
  </w:style>
  <w:style w:type="character" w:customStyle="1" w:styleId="QuoteChar">
    <w:name w:val="Quote Char"/>
    <w:basedOn w:val="DefaultParagraphFont"/>
    <w:link w:val="Quote"/>
    <w:uiPriority w:val="29"/>
    <w:rsid w:val="0062362C"/>
    <w:rPr>
      <w:i/>
      <w:iCs/>
      <w:color w:val="404040" w:themeColor="text1" w:themeTint="BF"/>
    </w:rPr>
  </w:style>
  <w:style w:type="paragraph" w:styleId="ListParagraph">
    <w:name w:val="List Paragraph"/>
    <w:basedOn w:val="Normal"/>
    <w:uiPriority w:val="34"/>
    <w:qFormat/>
    <w:rsid w:val="0062362C"/>
    <w:pPr>
      <w:ind w:left="720"/>
      <w:contextualSpacing/>
    </w:pPr>
  </w:style>
  <w:style w:type="character" w:styleId="IntenseEmphasis">
    <w:name w:val="Intense Emphasis"/>
    <w:basedOn w:val="DefaultParagraphFont"/>
    <w:uiPriority w:val="21"/>
    <w:qFormat/>
    <w:rsid w:val="0062362C"/>
    <w:rPr>
      <w:i/>
      <w:iCs/>
      <w:color w:val="2F5496" w:themeColor="accent1" w:themeShade="BF"/>
    </w:rPr>
  </w:style>
  <w:style w:type="paragraph" w:styleId="IntenseQuote">
    <w:name w:val="Intense Quote"/>
    <w:basedOn w:val="Normal"/>
    <w:next w:val="Normal"/>
    <w:link w:val="IntenseQuoteChar"/>
    <w:uiPriority w:val="30"/>
    <w:qFormat/>
    <w:rsid w:val="006236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362C"/>
    <w:rPr>
      <w:i/>
      <w:iCs/>
      <w:color w:val="2F5496" w:themeColor="accent1" w:themeShade="BF"/>
    </w:rPr>
  </w:style>
  <w:style w:type="character" w:styleId="IntenseReference">
    <w:name w:val="Intense Reference"/>
    <w:basedOn w:val="DefaultParagraphFont"/>
    <w:uiPriority w:val="32"/>
    <w:qFormat/>
    <w:rsid w:val="0062362C"/>
    <w:rPr>
      <w:b/>
      <w:bCs/>
      <w:smallCaps/>
      <w:color w:val="2F5496" w:themeColor="accent1" w:themeShade="BF"/>
      <w:spacing w:val="5"/>
    </w:rPr>
  </w:style>
  <w:style w:type="table" w:styleId="TableGrid">
    <w:name w:val="Table Grid"/>
    <w:basedOn w:val="TableNormal"/>
    <w:rsid w:val="0062362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2362C"/>
    <w:pPr>
      <w:tabs>
        <w:tab w:val="center" w:pos="4703"/>
        <w:tab w:val="right" w:pos="9406"/>
      </w:tabs>
    </w:pPr>
  </w:style>
  <w:style w:type="character" w:customStyle="1" w:styleId="FooterChar">
    <w:name w:val="Footer Char"/>
    <w:basedOn w:val="DefaultParagraphFont"/>
    <w:link w:val="Footer"/>
    <w:rsid w:val="0062362C"/>
    <w:rPr>
      <w:rFonts w:ascii="Times New Roman" w:eastAsia="Times New Roman" w:hAnsi="Times New Roman" w:cs="Times New Roman"/>
      <w:sz w:val="24"/>
      <w:szCs w:val="24"/>
      <w:lang w:val="en-US"/>
    </w:rPr>
  </w:style>
  <w:style w:type="paragraph" w:styleId="Header">
    <w:name w:val="header"/>
    <w:basedOn w:val="Normal"/>
    <w:link w:val="HeaderChar"/>
    <w:rsid w:val="0062362C"/>
    <w:pPr>
      <w:tabs>
        <w:tab w:val="center" w:pos="4320"/>
        <w:tab w:val="right" w:pos="8640"/>
      </w:tabs>
    </w:pPr>
  </w:style>
  <w:style w:type="character" w:customStyle="1" w:styleId="HeaderChar">
    <w:name w:val="Header Char"/>
    <w:basedOn w:val="DefaultParagraphFont"/>
    <w:link w:val="Header"/>
    <w:rsid w:val="0062362C"/>
    <w:rPr>
      <w:rFonts w:ascii="Times New Roman" w:eastAsia="Times New Roman" w:hAnsi="Times New Roman" w:cs="Times New Roman"/>
      <w:sz w:val="24"/>
      <w:szCs w:val="24"/>
      <w:lang w:val="en-US"/>
    </w:rPr>
  </w:style>
  <w:style w:type="character" w:styleId="PageNumber">
    <w:name w:val="page number"/>
    <w:basedOn w:val="DefaultParagraphFont"/>
    <w:rsid w:val="0062362C"/>
  </w:style>
  <w:style w:type="character" w:customStyle="1" w:styleId="Other">
    <w:name w:val="Other_"/>
    <w:link w:val="Other0"/>
    <w:locked/>
    <w:rsid w:val="000B3C29"/>
  </w:style>
  <w:style w:type="paragraph" w:customStyle="1" w:styleId="Other0">
    <w:name w:val="Other"/>
    <w:basedOn w:val="Normal"/>
    <w:link w:val="Other"/>
    <w:rsid w:val="000B3C29"/>
    <w:pPr>
      <w:widowControl w:val="0"/>
    </w:pPr>
    <w:rPr>
      <w:rFonts w:asciiTheme="minorHAnsi" w:eastAsiaTheme="minorHAnsi" w:hAnsiTheme="minorHAnsi" w:cstheme="minorBidi"/>
      <w:sz w:val="22"/>
      <w:szCs w:val="22"/>
      <w:lang w:val="ro-RO"/>
    </w:rPr>
  </w:style>
  <w:style w:type="paragraph" w:customStyle="1" w:styleId="Default">
    <w:name w:val="Default"/>
    <w:rsid w:val="009B49C3"/>
    <w:pPr>
      <w:autoSpaceDE w:val="0"/>
      <w:autoSpaceDN w:val="0"/>
      <w:adjustRightInd w:val="0"/>
      <w:spacing w:after="0" w:line="240" w:lineRule="auto"/>
    </w:pPr>
    <w:rPr>
      <w:rFonts w:ascii="Arial Nova" w:hAnsi="Arial Nova" w:cs="Arial Nov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03633">
      <w:bodyDiv w:val="1"/>
      <w:marLeft w:val="0"/>
      <w:marRight w:val="0"/>
      <w:marTop w:val="0"/>
      <w:marBottom w:val="0"/>
      <w:divBdr>
        <w:top w:val="none" w:sz="0" w:space="0" w:color="auto"/>
        <w:left w:val="none" w:sz="0" w:space="0" w:color="auto"/>
        <w:bottom w:val="none" w:sz="0" w:space="0" w:color="auto"/>
        <w:right w:val="none" w:sz="0" w:space="0" w:color="auto"/>
      </w:divBdr>
    </w:div>
    <w:div w:id="132988943">
      <w:bodyDiv w:val="1"/>
      <w:marLeft w:val="0"/>
      <w:marRight w:val="0"/>
      <w:marTop w:val="0"/>
      <w:marBottom w:val="0"/>
      <w:divBdr>
        <w:top w:val="none" w:sz="0" w:space="0" w:color="auto"/>
        <w:left w:val="none" w:sz="0" w:space="0" w:color="auto"/>
        <w:bottom w:val="none" w:sz="0" w:space="0" w:color="auto"/>
        <w:right w:val="none" w:sz="0" w:space="0" w:color="auto"/>
      </w:divBdr>
    </w:div>
    <w:div w:id="195197499">
      <w:bodyDiv w:val="1"/>
      <w:marLeft w:val="0"/>
      <w:marRight w:val="0"/>
      <w:marTop w:val="0"/>
      <w:marBottom w:val="0"/>
      <w:divBdr>
        <w:top w:val="none" w:sz="0" w:space="0" w:color="auto"/>
        <w:left w:val="none" w:sz="0" w:space="0" w:color="auto"/>
        <w:bottom w:val="none" w:sz="0" w:space="0" w:color="auto"/>
        <w:right w:val="none" w:sz="0" w:space="0" w:color="auto"/>
      </w:divBdr>
    </w:div>
    <w:div w:id="235436086">
      <w:bodyDiv w:val="1"/>
      <w:marLeft w:val="0"/>
      <w:marRight w:val="0"/>
      <w:marTop w:val="0"/>
      <w:marBottom w:val="0"/>
      <w:divBdr>
        <w:top w:val="none" w:sz="0" w:space="0" w:color="auto"/>
        <w:left w:val="none" w:sz="0" w:space="0" w:color="auto"/>
        <w:bottom w:val="none" w:sz="0" w:space="0" w:color="auto"/>
        <w:right w:val="none" w:sz="0" w:space="0" w:color="auto"/>
      </w:divBdr>
    </w:div>
    <w:div w:id="441923453">
      <w:bodyDiv w:val="1"/>
      <w:marLeft w:val="0"/>
      <w:marRight w:val="0"/>
      <w:marTop w:val="0"/>
      <w:marBottom w:val="0"/>
      <w:divBdr>
        <w:top w:val="none" w:sz="0" w:space="0" w:color="auto"/>
        <w:left w:val="none" w:sz="0" w:space="0" w:color="auto"/>
        <w:bottom w:val="none" w:sz="0" w:space="0" w:color="auto"/>
        <w:right w:val="none" w:sz="0" w:space="0" w:color="auto"/>
      </w:divBdr>
    </w:div>
    <w:div w:id="476528683">
      <w:bodyDiv w:val="1"/>
      <w:marLeft w:val="0"/>
      <w:marRight w:val="0"/>
      <w:marTop w:val="0"/>
      <w:marBottom w:val="0"/>
      <w:divBdr>
        <w:top w:val="none" w:sz="0" w:space="0" w:color="auto"/>
        <w:left w:val="none" w:sz="0" w:space="0" w:color="auto"/>
        <w:bottom w:val="none" w:sz="0" w:space="0" w:color="auto"/>
        <w:right w:val="none" w:sz="0" w:space="0" w:color="auto"/>
      </w:divBdr>
    </w:div>
    <w:div w:id="518279490">
      <w:bodyDiv w:val="1"/>
      <w:marLeft w:val="0"/>
      <w:marRight w:val="0"/>
      <w:marTop w:val="0"/>
      <w:marBottom w:val="0"/>
      <w:divBdr>
        <w:top w:val="none" w:sz="0" w:space="0" w:color="auto"/>
        <w:left w:val="none" w:sz="0" w:space="0" w:color="auto"/>
        <w:bottom w:val="none" w:sz="0" w:space="0" w:color="auto"/>
        <w:right w:val="none" w:sz="0" w:space="0" w:color="auto"/>
      </w:divBdr>
    </w:div>
    <w:div w:id="552813738">
      <w:bodyDiv w:val="1"/>
      <w:marLeft w:val="0"/>
      <w:marRight w:val="0"/>
      <w:marTop w:val="0"/>
      <w:marBottom w:val="0"/>
      <w:divBdr>
        <w:top w:val="none" w:sz="0" w:space="0" w:color="auto"/>
        <w:left w:val="none" w:sz="0" w:space="0" w:color="auto"/>
        <w:bottom w:val="none" w:sz="0" w:space="0" w:color="auto"/>
        <w:right w:val="none" w:sz="0" w:space="0" w:color="auto"/>
      </w:divBdr>
    </w:div>
    <w:div w:id="636649404">
      <w:bodyDiv w:val="1"/>
      <w:marLeft w:val="0"/>
      <w:marRight w:val="0"/>
      <w:marTop w:val="0"/>
      <w:marBottom w:val="0"/>
      <w:divBdr>
        <w:top w:val="none" w:sz="0" w:space="0" w:color="auto"/>
        <w:left w:val="none" w:sz="0" w:space="0" w:color="auto"/>
        <w:bottom w:val="none" w:sz="0" w:space="0" w:color="auto"/>
        <w:right w:val="none" w:sz="0" w:space="0" w:color="auto"/>
      </w:divBdr>
    </w:div>
    <w:div w:id="683479218">
      <w:bodyDiv w:val="1"/>
      <w:marLeft w:val="0"/>
      <w:marRight w:val="0"/>
      <w:marTop w:val="0"/>
      <w:marBottom w:val="0"/>
      <w:divBdr>
        <w:top w:val="none" w:sz="0" w:space="0" w:color="auto"/>
        <w:left w:val="none" w:sz="0" w:space="0" w:color="auto"/>
        <w:bottom w:val="none" w:sz="0" w:space="0" w:color="auto"/>
        <w:right w:val="none" w:sz="0" w:space="0" w:color="auto"/>
      </w:divBdr>
    </w:div>
    <w:div w:id="715008954">
      <w:bodyDiv w:val="1"/>
      <w:marLeft w:val="0"/>
      <w:marRight w:val="0"/>
      <w:marTop w:val="0"/>
      <w:marBottom w:val="0"/>
      <w:divBdr>
        <w:top w:val="none" w:sz="0" w:space="0" w:color="auto"/>
        <w:left w:val="none" w:sz="0" w:space="0" w:color="auto"/>
        <w:bottom w:val="none" w:sz="0" w:space="0" w:color="auto"/>
        <w:right w:val="none" w:sz="0" w:space="0" w:color="auto"/>
      </w:divBdr>
    </w:div>
    <w:div w:id="891424918">
      <w:bodyDiv w:val="1"/>
      <w:marLeft w:val="0"/>
      <w:marRight w:val="0"/>
      <w:marTop w:val="0"/>
      <w:marBottom w:val="0"/>
      <w:divBdr>
        <w:top w:val="none" w:sz="0" w:space="0" w:color="auto"/>
        <w:left w:val="none" w:sz="0" w:space="0" w:color="auto"/>
        <w:bottom w:val="none" w:sz="0" w:space="0" w:color="auto"/>
        <w:right w:val="none" w:sz="0" w:space="0" w:color="auto"/>
      </w:divBdr>
    </w:div>
    <w:div w:id="929898906">
      <w:bodyDiv w:val="1"/>
      <w:marLeft w:val="0"/>
      <w:marRight w:val="0"/>
      <w:marTop w:val="0"/>
      <w:marBottom w:val="0"/>
      <w:divBdr>
        <w:top w:val="none" w:sz="0" w:space="0" w:color="auto"/>
        <w:left w:val="none" w:sz="0" w:space="0" w:color="auto"/>
        <w:bottom w:val="none" w:sz="0" w:space="0" w:color="auto"/>
        <w:right w:val="none" w:sz="0" w:space="0" w:color="auto"/>
      </w:divBdr>
    </w:div>
    <w:div w:id="1207371023">
      <w:bodyDiv w:val="1"/>
      <w:marLeft w:val="0"/>
      <w:marRight w:val="0"/>
      <w:marTop w:val="0"/>
      <w:marBottom w:val="0"/>
      <w:divBdr>
        <w:top w:val="none" w:sz="0" w:space="0" w:color="auto"/>
        <w:left w:val="none" w:sz="0" w:space="0" w:color="auto"/>
        <w:bottom w:val="none" w:sz="0" w:space="0" w:color="auto"/>
        <w:right w:val="none" w:sz="0" w:space="0" w:color="auto"/>
      </w:divBdr>
    </w:div>
    <w:div w:id="1213349977">
      <w:bodyDiv w:val="1"/>
      <w:marLeft w:val="0"/>
      <w:marRight w:val="0"/>
      <w:marTop w:val="0"/>
      <w:marBottom w:val="0"/>
      <w:divBdr>
        <w:top w:val="none" w:sz="0" w:space="0" w:color="auto"/>
        <w:left w:val="none" w:sz="0" w:space="0" w:color="auto"/>
        <w:bottom w:val="none" w:sz="0" w:space="0" w:color="auto"/>
        <w:right w:val="none" w:sz="0" w:space="0" w:color="auto"/>
      </w:divBdr>
    </w:div>
    <w:div w:id="1285963822">
      <w:bodyDiv w:val="1"/>
      <w:marLeft w:val="0"/>
      <w:marRight w:val="0"/>
      <w:marTop w:val="0"/>
      <w:marBottom w:val="0"/>
      <w:divBdr>
        <w:top w:val="none" w:sz="0" w:space="0" w:color="auto"/>
        <w:left w:val="none" w:sz="0" w:space="0" w:color="auto"/>
        <w:bottom w:val="none" w:sz="0" w:space="0" w:color="auto"/>
        <w:right w:val="none" w:sz="0" w:space="0" w:color="auto"/>
      </w:divBdr>
    </w:div>
    <w:div w:id="1326669584">
      <w:bodyDiv w:val="1"/>
      <w:marLeft w:val="0"/>
      <w:marRight w:val="0"/>
      <w:marTop w:val="0"/>
      <w:marBottom w:val="0"/>
      <w:divBdr>
        <w:top w:val="none" w:sz="0" w:space="0" w:color="auto"/>
        <w:left w:val="none" w:sz="0" w:space="0" w:color="auto"/>
        <w:bottom w:val="none" w:sz="0" w:space="0" w:color="auto"/>
        <w:right w:val="none" w:sz="0" w:space="0" w:color="auto"/>
      </w:divBdr>
    </w:div>
    <w:div w:id="1353916649">
      <w:bodyDiv w:val="1"/>
      <w:marLeft w:val="0"/>
      <w:marRight w:val="0"/>
      <w:marTop w:val="0"/>
      <w:marBottom w:val="0"/>
      <w:divBdr>
        <w:top w:val="none" w:sz="0" w:space="0" w:color="auto"/>
        <w:left w:val="none" w:sz="0" w:space="0" w:color="auto"/>
        <w:bottom w:val="none" w:sz="0" w:space="0" w:color="auto"/>
        <w:right w:val="none" w:sz="0" w:space="0" w:color="auto"/>
      </w:divBdr>
    </w:div>
    <w:div w:id="1387488923">
      <w:bodyDiv w:val="1"/>
      <w:marLeft w:val="0"/>
      <w:marRight w:val="0"/>
      <w:marTop w:val="0"/>
      <w:marBottom w:val="0"/>
      <w:divBdr>
        <w:top w:val="none" w:sz="0" w:space="0" w:color="auto"/>
        <w:left w:val="none" w:sz="0" w:space="0" w:color="auto"/>
        <w:bottom w:val="none" w:sz="0" w:space="0" w:color="auto"/>
        <w:right w:val="none" w:sz="0" w:space="0" w:color="auto"/>
      </w:divBdr>
    </w:div>
    <w:div w:id="1406338398">
      <w:bodyDiv w:val="1"/>
      <w:marLeft w:val="0"/>
      <w:marRight w:val="0"/>
      <w:marTop w:val="0"/>
      <w:marBottom w:val="0"/>
      <w:divBdr>
        <w:top w:val="none" w:sz="0" w:space="0" w:color="auto"/>
        <w:left w:val="none" w:sz="0" w:space="0" w:color="auto"/>
        <w:bottom w:val="none" w:sz="0" w:space="0" w:color="auto"/>
        <w:right w:val="none" w:sz="0" w:space="0" w:color="auto"/>
      </w:divBdr>
    </w:div>
    <w:div w:id="1408500315">
      <w:bodyDiv w:val="1"/>
      <w:marLeft w:val="0"/>
      <w:marRight w:val="0"/>
      <w:marTop w:val="0"/>
      <w:marBottom w:val="0"/>
      <w:divBdr>
        <w:top w:val="none" w:sz="0" w:space="0" w:color="auto"/>
        <w:left w:val="none" w:sz="0" w:space="0" w:color="auto"/>
        <w:bottom w:val="none" w:sz="0" w:space="0" w:color="auto"/>
        <w:right w:val="none" w:sz="0" w:space="0" w:color="auto"/>
      </w:divBdr>
    </w:div>
    <w:div w:id="1439715613">
      <w:bodyDiv w:val="1"/>
      <w:marLeft w:val="0"/>
      <w:marRight w:val="0"/>
      <w:marTop w:val="0"/>
      <w:marBottom w:val="0"/>
      <w:divBdr>
        <w:top w:val="none" w:sz="0" w:space="0" w:color="auto"/>
        <w:left w:val="none" w:sz="0" w:space="0" w:color="auto"/>
        <w:bottom w:val="none" w:sz="0" w:space="0" w:color="auto"/>
        <w:right w:val="none" w:sz="0" w:space="0" w:color="auto"/>
      </w:divBdr>
    </w:div>
    <w:div w:id="1460299789">
      <w:bodyDiv w:val="1"/>
      <w:marLeft w:val="0"/>
      <w:marRight w:val="0"/>
      <w:marTop w:val="0"/>
      <w:marBottom w:val="0"/>
      <w:divBdr>
        <w:top w:val="none" w:sz="0" w:space="0" w:color="auto"/>
        <w:left w:val="none" w:sz="0" w:space="0" w:color="auto"/>
        <w:bottom w:val="none" w:sz="0" w:space="0" w:color="auto"/>
        <w:right w:val="none" w:sz="0" w:space="0" w:color="auto"/>
      </w:divBdr>
    </w:div>
    <w:div w:id="1479497239">
      <w:bodyDiv w:val="1"/>
      <w:marLeft w:val="0"/>
      <w:marRight w:val="0"/>
      <w:marTop w:val="0"/>
      <w:marBottom w:val="0"/>
      <w:divBdr>
        <w:top w:val="none" w:sz="0" w:space="0" w:color="auto"/>
        <w:left w:val="none" w:sz="0" w:space="0" w:color="auto"/>
        <w:bottom w:val="none" w:sz="0" w:space="0" w:color="auto"/>
        <w:right w:val="none" w:sz="0" w:space="0" w:color="auto"/>
      </w:divBdr>
    </w:div>
    <w:div w:id="1573271540">
      <w:bodyDiv w:val="1"/>
      <w:marLeft w:val="0"/>
      <w:marRight w:val="0"/>
      <w:marTop w:val="0"/>
      <w:marBottom w:val="0"/>
      <w:divBdr>
        <w:top w:val="none" w:sz="0" w:space="0" w:color="auto"/>
        <w:left w:val="none" w:sz="0" w:space="0" w:color="auto"/>
        <w:bottom w:val="none" w:sz="0" w:space="0" w:color="auto"/>
        <w:right w:val="none" w:sz="0" w:space="0" w:color="auto"/>
      </w:divBdr>
    </w:div>
    <w:div w:id="1588416405">
      <w:bodyDiv w:val="1"/>
      <w:marLeft w:val="0"/>
      <w:marRight w:val="0"/>
      <w:marTop w:val="0"/>
      <w:marBottom w:val="0"/>
      <w:divBdr>
        <w:top w:val="none" w:sz="0" w:space="0" w:color="auto"/>
        <w:left w:val="none" w:sz="0" w:space="0" w:color="auto"/>
        <w:bottom w:val="none" w:sz="0" w:space="0" w:color="auto"/>
        <w:right w:val="none" w:sz="0" w:space="0" w:color="auto"/>
      </w:divBdr>
    </w:div>
    <w:div w:id="1688870934">
      <w:bodyDiv w:val="1"/>
      <w:marLeft w:val="0"/>
      <w:marRight w:val="0"/>
      <w:marTop w:val="0"/>
      <w:marBottom w:val="0"/>
      <w:divBdr>
        <w:top w:val="none" w:sz="0" w:space="0" w:color="auto"/>
        <w:left w:val="none" w:sz="0" w:space="0" w:color="auto"/>
        <w:bottom w:val="none" w:sz="0" w:space="0" w:color="auto"/>
        <w:right w:val="none" w:sz="0" w:space="0" w:color="auto"/>
      </w:divBdr>
    </w:div>
    <w:div w:id="1816874736">
      <w:bodyDiv w:val="1"/>
      <w:marLeft w:val="0"/>
      <w:marRight w:val="0"/>
      <w:marTop w:val="0"/>
      <w:marBottom w:val="0"/>
      <w:divBdr>
        <w:top w:val="none" w:sz="0" w:space="0" w:color="auto"/>
        <w:left w:val="none" w:sz="0" w:space="0" w:color="auto"/>
        <w:bottom w:val="none" w:sz="0" w:space="0" w:color="auto"/>
        <w:right w:val="none" w:sz="0" w:space="0" w:color="auto"/>
      </w:divBdr>
    </w:div>
    <w:div w:id="1888952204">
      <w:bodyDiv w:val="1"/>
      <w:marLeft w:val="0"/>
      <w:marRight w:val="0"/>
      <w:marTop w:val="0"/>
      <w:marBottom w:val="0"/>
      <w:divBdr>
        <w:top w:val="none" w:sz="0" w:space="0" w:color="auto"/>
        <w:left w:val="none" w:sz="0" w:space="0" w:color="auto"/>
        <w:bottom w:val="none" w:sz="0" w:space="0" w:color="auto"/>
        <w:right w:val="none" w:sz="0" w:space="0" w:color="auto"/>
      </w:divBdr>
    </w:div>
    <w:div w:id="1889872014">
      <w:bodyDiv w:val="1"/>
      <w:marLeft w:val="0"/>
      <w:marRight w:val="0"/>
      <w:marTop w:val="0"/>
      <w:marBottom w:val="0"/>
      <w:divBdr>
        <w:top w:val="none" w:sz="0" w:space="0" w:color="auto"/>
        <w:left w:val="none" w:sz="0" w:space="0" w:color="auto"/>
        <w:bottom w:val="none" w:sz="0" w:space="0" w:color="auto"/>
        <w:right w:val="none" w:sz="0" w:space="0" w:color="auto"/>
      </w:divBdr>
    </w:div>
    <w:div w:id="1927953212">
      <w:bodyDiv w:val="1"/>
      <w:marLeft w:val="0"/>
      <w:marRight w:val="0"/>
      <w:marTop w:val="0"/>
      <w:marBottom w:val="0"/>
      <w:divBdr>
        <w:top w:val="none" w:sz="0" w:space="0" w:color="auto"/>
        <w:left w:val="none" w:sz="0" w:space="0" w:color="auto"/>
        <w:bottom w:val="none" w:sz="0" w:space="0" w:color="auto"/>
        <w:right w:val="none" w:sz="0" w:space="0" w:color="auto"/>
      </w:divBdr>
    </w:div>
    <w:div w:id="1938364777">
      <w:bodyDiv w:val="1"/>
      <w:marLeft w:val="0"/>
      <w:marRight w:val="0"/>
      <w:marTop w:val="0"/>
      <w:marBottom w:val="0"/>
      <w:divBdr>
        <w:top w:val="none" w:sz="0" w:space="0" w:color="auto"/>
        <w:left w:val="none" w:sz="0" w:space="0" w:color="auto"/>
        <w:bottom w:val="none" w:sz="0" w:space="0" w:color="auto"/>
        <w:right w:val="none" w:sz="0" w:space="0" w:color="auto"/>
      </w:divBdr>
    </w:div>
    <w:div w:id="1941913305">
      <w:bodyDiv w:val="1"/>
      <w:marLeft w:val="0"/>
      <w:marRight w:val="0"/>
      <w:marTop w:val="0"/>
      <w:marBottom w:val="0"/>
      <w:divBdr>
        <w:top w:val="none" w:sz="0" w:space="0" w:color="auto"/>
        <w:left w:val="none" w:sz="0" w:space="0" w:color="auto"/>
        <w:bottom w:val="none" w:sz="0" w:space="0" w:color="auto"/>
        <w:right w:val="none" w:sz="0" w:space="0" w:color="auto"/>
      </w:divBdr>
    </w:div>
    <w:div w:id="212988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F84F1506163E4F991DA8C267CA3A59" ma:contentTypeVersion="5" ma:contentTypeDescription="Creați un document nou." ma:contentTypeScope="" ma:versionID="0a90a0d76d4cd77286c8e0527ecdd8d8">
  <xsd:schema xmlns:xsd="http://www.w3.org/2001/XMLSchema" xmlns:xs="http://www.w3.org/2001/XMLSchema" xmlns:p="http://schemas.microsoft.com/office/2006/metadata/properties" xmlns:ns3="b16b6af9-1908-46eb-95b0-a9081ae57104" targetNamespace="http://schemas.microsoft.com/office/2006/metadata/properties" ma:root="true" ma:fieldsID="0624d5b1e08a4368f84dde77d5cbfd54" ns3:_="">
    <xsd:import namespace="b16b6af9-1908-46eb-95b0-a9081ae5710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b6af9-1908-46eb-95b0-a9081ae5710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6DFB1C-20CB-4150-AC8E-A9CEB63A8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b6af9-1908-46eb-95b0-a9081ae57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14B751-BE82-4186-88B9-5E05CC2137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AE9B53-CD01-4783-B012-39F169BB24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1666</Words>
  <Characters>9499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Rodica</dc:creator>
  <cp:keywords/>
  <dc:description/>
  <cp:lastModifiedBy>Bilouseac Irina</cp:lastModifiedBy>
  <cp:revision>9</cp:revision>
  <dcterms:created xsi:type="dcterms:W3CDTF">2025-12-05T19:09:00Z</dcterms:created>
  <dcterms:modified xsi:type="dcterms:W3CDTF">2025-12-07T12:55:00Z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0x0101003DF84F1506163E4F991DA8C267CA3A59</vt:lpwstr>
  </property>
</Properties>
</file>